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DA5D" w14:textId="1D745C15" w:rsidR="00516177" w:rsidRDefault="00516177" w:rsidP="00516177">
      <w:pPr>
        <w:keepNext/>
        <w:keepLines/>
        <w:spacing w:after="146"/>
        <w:ind w:left="7080" w:right="15"/>
        <w:jc w:val="center"/>
        <w:outlineLvl w:val="1"/>
        <w:rPr>
          <w:rFonts w:ascii="Arial" w:eastAsia="Calibri" w:hAnsi="Arial" w:cs="Arial"/>
          <w:b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>Załącznik nr 5</w:t>
      </w:r>
    </w:p>
    <w:p w14:paraId="79700A86" w14:textId="77777777" w:rsidR="00516177" w:rsidRDefault="00516177" w:rsidP="002A6709">
      <w:pPr>
        <w:keepNext/>
        <w:keepLines/>
        <w:spacing w:after="146"/>
        <w:ind w:right="15"/>
        <w:jc w:val="center"/>
        <w:outlineLvl w:val="1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663CC592" w14:textId="77777777" w:rsidR="00516177" w:rsidRDefault="00516177" w:rsidP="002A6709">
      <w:pPr>
        <w:keepNext/>
        <w:keepLines/>
        <w:spacing w:after="146"/>
        <w:ind w:right="15"/>
        <w:jc w:val="center"/>
        <w:outlineLvl w:val="1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18217089" w14:textId="5A50BBAD" w:rsidR="002A6709" w:rsidRPr="000B0DFD" w:rsidRDefault="002A6709" w:rsidP="002A6709">
      <w:pPr>
        <w:keepNext/>
        <w:keepLines/>
        <w:spacing w:after="146"/>
        <w:ind w:right="15"/>
        <w:jc w:val="center"/>
        <w:outlineLvl w:val="1"/>
        <w:rPr>
          <w:rFonts w:ascii="Arial" w:eastAsia="Calibri" w:hAnsi="Arial" w:cs="Arial"/>
          <w:b/>
          <w:bCs/>
          <w:color w:val="000000"/>
          <w:lang w:eastAsia="pl-PL"/>
        </w:rPr>
      </w:pPr>
      <w:r w:rsidRPr="000B0DFD">
        <w:rPr>
          <w:rFonts w:ascii="Arial" w:eastAsia="Calibri" w:hAnsi="Arial" w:cs="Arial"/>
          <w:b/>
          <w:bCs/>
          <w:color w:val="000000"/>
          <w:lang w:eastAsia="pl-PL"/>
        </w:rPr>
        <w:t>SPECYFIKACJA TECHNICZNA</w:t>
      </w:r>
    </w:p>
    <w:p w14:paraId="1EA15C81" w14:textId="77777777" w:rsidR="00EB627F" w:rsidRDefault="002A6709" w:rsidP="002A6709">
      <w:pPr>
        <w:spacing w:after="7" w:line="252" w:lineRule="auto"/>
        <w:ind w:left="51" w:hanging="10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0B0DFD">
        <w:rPr>
          <w:rFonts w:ascii="Arial" w:eastAsia="Calibri" w:hAnsi="Arial" w:cs="Arial"/>
          <w:b/>
          <w:bCs/>
          <w:color w:val="000000"/>
          <w:lang w:eastAsia="pl-PL"/>
        </w:rPr>
        <w:t xml:space="preserve">WYKONANIA I ODBIORU POMIARÓW OKRESOWYCH INSTALACJI ELEKTRYCZNYCH </w:t>
      </w:r>
      <w:r w:rsidR="000B0DFD" w:rsidRPr="000B0DFD">
        <w:rPr>
          <w:rFonts w:ascii="Arial" w:eastAsia="Calibri" w:hAnsi="Arial" w:cs="Arial"/>
          <w:b/>
          <w:bCs/>
          <w:color w:val="000000"/>
          <w:lang w:eastAsia="pl-PL"/>
        </w:rPr>
        <w:t xml:space="preserve">                          </w:t>
      </w:r>
      <w:r w:rsidR="00EB627F">
        <w:rPr>
          <w:rFonts w:ascii="Arial" w:eastAsia="Calibri" w:hAnsi="Arial" w:cs="Arial"/>
          <w:b/>
          <w:bCs/>
          <w:color w:val="000000"/>
          <w:lang w:eastAsia="pl-PL"/>
        </w:rPr>
        <w:t xml:space="preserve">             </w:t>
      </w:r>
    </w:p>
    <w:p w14:paraId="55E70578" w14:textId="6C696557" w:rsidR="002A6709" w:rsidRPr="000B0DFD" w:rsidRDefault="00EB627F" w:rsidP="002A6709">
      <w:pPr>
        <w:spacing w:after="7" w:line="252" w:lineRule="auto"/>
        <w:ind w:left="51" w:hanging="10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                                                    </w:t>
      </w:r>
      <w:r w:rsidR="002A6709" w:rsidRPr="000B0DFD">
        <w:rPr>
          <w:rFonts w:ascii="Arial" w:eastAsia="Calibri" w:hAnsi="Arial" w:cs="Arial"/>
          <w:b/>
          <w:bCs/>
          <w:color w:val="000000"/>
          <w:lang w:eastAsia="pl-PL"/>
        </w:rPr>
        <w:t>I ODGROMOWYCH</w:t>
      </w:r>
    </w:p>
    <w:p w14:paraId="195C9DD2" w14:textId="77777777" w:rsidR="00856BF5" w:rsidRDefault="00856BF5" w:rsidP="00856BF5">
      <w:pPr>
        <w:spacing w:after="0"/>
        <w:ind w:right="142"/>
        <w:jc w:val="center"/>
        <w:rPr>
          <w:rFonts w:ascii="Arial" w:eastAsia="Calibri" w:hAnsi="Arial" w:cs="Arial"/>
          <w:b/>
          <w:bCs/>
          <w:color w:val="000000"/>
          <w:sz w:val="20"/>
          <w:lang w:eastAsia="pl-PL"/>
        </w:rPr>
      </w:pPr>
    </w:p>
    <w:p w14:paraId="1AC9B44C" w14:textId="4846E8ED" w:rsidR="002A6709" w:rsidRPr="00856BF5" w:rsidRDefault="00856BF5" w:rsidP="00856BF5">
      <w:pPr>
        <w:spacing w:after="0"/>
        <w:ind w:right="142"/>
        <w:jc w:val="center"/>
        <w:rPr>
          <w:rFonts w:ascii="Arial" w:eastAsia="Calibri" w:hAnsi="Arial" w:cs="Arial"/>
          <w:color w:val="000000"/>
          <w:lang w:eastAsia="pl-PL"/>
        </w:rPr>
      </w:pPr>
      <w:r w:rsidRPr="00856BF5">
        <w:rPr>
          <w:rFonts w:ascii="Arial" w:eastAsia="Calibri" w:hAnsi="Arial" w:cs="Arial"/>
          <w:color w:val="000000"/>
          <w:sz w:val="20"/>
          <w:lang w:eastAsia="pl-PL"/>
        </w:rPr>
        <w:t>K</w:t>
      </w:r>
      <w:r w:rsidR="002A6709" w:rsidRPr="00856BF5">
        <w:rPr>
          <w:rFonts w:ascii="Arial" w:eastAsia="Calibri" w:hAnsi="Arial" w:cs="Arial"/>
          <w:color w:val="000000"/>
          <w:sz w:val="20"/>
          <w:lang w:eastAsia="pl-PL"/>
        </w:rPr>
        <w:t>OD CPV 45310000-3</w:t>
      </w:r>
    </w:p>
    <w:p w14:paraId="763AC93C" w14:textId="77777777" w:rsidR="00856BF5" w:rsidRDefault="00856BF5" w:rsidP="000B0DFD">
      <w:pPr>
        <w:spacing w:after="195" w:line="252" w:lineRule="auto"/>
        <w:ind w:left="625" w:hanging="320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163862E4" w14:textId="4F169A54" w:rsidR="00855120" w:rsidRPr="005060F3" w:rsidRDefault="002A6709" w:rsidP="005060F3">
      <w:pPr>
        <w:pStyle w:val="Akapitzlist"/>
        <w:numPr>
          <w:ilvl w:val="0"/>
          <w:numId w:val="4"/>
        </w:numPr>
        <w:spacing w:after="195" w:line="252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5060F3">
        <w:rPr>
          <w:rFonts w:ascii="Arial" w:eastAsia="Calibri" w:hAnsi="Arial" w:cs="Arial"/>
          <w:color w:val="000000"/>
          <w:lang w:eastAsia="pl-PL"/>
        </w:rPr>
        <w:t xml:space="preserve">Przedmiotem niniejszej specyfikacji technicznej (ST)są wymagania i warunki dotyczące </w:t>
      </w:r>
      <w:r w:rsidRPr="000B0DFD">
        <w:rPr>
          <w:noProof/>
          <w:lang w:eastAsia="pl-PL"/>
        </w:rPr>
        <w:drawing>
          <wp:inline distT="0" distB="0" distL="0" distR="0" wp14:anchorId="5BDE8E30" wp14:editId="0401B0A4">
            <wp:extent cx="3226" cy="3227"/>
            <wp:effectExtent l="0" t="0" r="0" b="0"/>
            <wp:docPr id="20074" name="Picture 2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4" name="Picture 20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0F3">
        <w:rPr>
          <w:rFonts w:ascii="Arial" w:eastAsia="Calibri" w:hAnsi="Arial" w:cs="Arial"/>
          <w:color w:val="000000"/>
          <w:lang w:eastAsia="pl-PL"/>
        </w:rPr>
        <w:t xml:space="preserve">wykonania okresowych pomiarów instalacji elektrycznych i odgromowych </w:t>
      </w:r>
      <w:r w:rsidRPr="005060F3">
        <w:rPr>
          <w:rFonts w:ascii="Arial" w:eastAsia="Calibri" w:hAnsi="Arial" w:cs="Arial"/>
          <w:b/>
          <w:bCs/>
          <w:color w:val="000000"/>
          <w:u w:val="single"/>
          <w:lang w:eastAsia="pl-PL"/>
        </w:rPr>
        <w:t>w</w:t>
      </w:r>
      <w:r w:rsidR="005060F3" w:rsidRPr="005060F3">
        <w:rPr>
          <w:rFonts w:ascii="Arial" w:eastAsia="Calibri" w:hAnsi="Arial" w:cs="Arial"/>
          <w:b/>
          <w:bCs/>
          <w:color w:val="000000"/>
          <w:u w:val="single"/>
          <w:lang w:eastAsia="pl-PL"/>
        </w:rPr>
        <w:t xml:space="preserve"> części wspólnej budynków</w:t>
      </w:r>
      <w:r w:rsidR="00D61B55" w:rsidRPr="005060F3">
        <w:rPr>
          <w:rFonts w:ascii="Arial" w:eastAsia="Calibri" w:hAnsi="Arial" w:cs="Arial"/>
          <w:color w:val="000000"/>
          <w:lang w:eastAsia="pl-PL"/>
        </w:rPr>
        <w:t xml:space="preserve"> </w:t>
      </w:r>
      <w:r w:rsidR="003C2FFF" w:rsidRPr="005060F3">
        <w:rPr>
          <w:rFonts w:ascii="Arial" w:eastAsia="Calibri" w:hAnsi="Arial" w:cs="Arial"/>
          <w:color w:val="000000"/>
          <w:lang w:eastAsia="pl-PL"/>
        </w:rPr>
        <w:t xml:space="preserve">zarządzanych przez </w:t>
      </w:r>
      <w:r w:rsidR="00D61B55" w:rsidRPr="005060F3">
        <w:rPr>
          <w:rFonts w:ascii="Arial" w:eastAsia="Calibri" w:hAnsi="Arial" w:cs="Arial"/>
          <w:color w:val="000000"/>
          <w:lang w:eastAsia="pl-PL"/>
        </w:rPr>
        <w:t>Zakład Gospodarki Mieszkaniowej Towarzystw</w:t>
      </w:r>
      <w:r w:rsidR="003C2FFF" w:rsidRPr="005060F3">
        <w:rPr>
          <w:rFonts w:ascii="Arial" w:eastAsia="Calibri" w:hAnsi="Arial" w:cs="Arial"/>
          <w:color w:val="000000"/>
          <w:lang w:eastAsia="pl-PL"/>
        </w:rPr>
        <w:t>o</w:t>
      </w:r>
      <w:r w:rsidR="00D61B55" w:rsidRPr="005060F3">
        <w:rPr>
          <w:rFonts w:ascii="Arial" w:eastAsia="Calibri" w:hAnsi="Arial" w:cs="Arial"/>
          <w:color w:val="000000"/>
          <w:lang w:eastAsia="pl-PL"/>
        </w:rPr>
        <w:t xml:space="preserve"> Budownictwa Społecznego w Częstochowie Sp. z o.o..</w:t>
      </w:r>
    </w:p>
    <w:p w14:paraId="31075DAB" w14:textId="77777777" w:rsidR="005060F3" w:rsidRDefault="005060F3" w:rsidP="005060F3">
      <w:pPr>
        <w:pStyle w:val="Akapitzlist"/>
        <w:spacing w:after="195" w:line="252" w:lineRule="auto"/>
        <w:ind w:left="665"/>
        <w:jc w:val="both"/>
        <w:rPr>
          <w:rFonts w:ascii="Arial" w:eastAsia="Calibri" w:hAnsi="Arial" w:cs="Arial"/>
          <w:color w:val="000000"/>
          <w:lang w:eastAsia="pl-PL"/>
        </w:rPr>
      </w:pPr>
    </w:p>
    <w:p w14:paraId="7369F21C" w14:textId="2DDB2B0C" w:rsidR="005060F3" w:rsidRPr="00EC0F10" w:rsidRDefault="005060F3" w:rsidP="005060F3">
      <w:pPr>
        <w:spacing w:after="195" w:line="252" w:lineRule="auto"/>
        <w:ind w:left="625" w:hanging="320"/>
        <w:jc w:val="both"/>
        <w:rPr>
          <w:rFonts w:ascii="Arial" w:eastAsia="Calibri" w:hAnsi="Arial" w:cs="Arial"/>
          <w:i/>
          <w:iCs/>
          <w:color w:val="000000"/>
          <w:u w:val="single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</w:t>
      </w:r>
      <w:bookmarkStart w:id="0" w:name="_Hlk142642565"/>
      <w:r w:rsidR="00EC0F10">
        <w:rPr>
          <w:rFonts w:ascii="Arial" w:eastAsia="Calibri" w:hAnsi="Arial" w:cs="Arial"/>
          <w:color w:val="000000"/>
          <w:lang w:eastAsia="pl-PL"/>
        </w:rPr>
        <w:t xml:space="preserve">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Adresy budynków administrowanych przez Oddział Eksploatacji nr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3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przy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A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l.</w:t>
      </w:r>
      <w:r w:rsid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N</w:t>
      </w:r>
      <w:bookmarkEnd w:id="0"/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iepodległości 27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:</w:t>
      </w:r>
    </w:p>
    <w:p w14:paraId="427A00F3" w14:textId="54202D21" w:rsidR="005060F3" w:rsidRPr="00EB627F" w:rsidRDefault="005060F3" w:rsidP="005060F3">
      <w:pPr>
        <w:spacing w:after="7" w:line="252" w:lineRule="auto"/>
        <w:ind w:left="615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0B0DFD">
        <w:rPr>
          <w:rFonts w:ascii="Arial" w:eastAsia="Calibri" w:hAnsi="Arial" w:cs="Arial"/>
          <w:color w:val="000000"/>
          <w:lang w:eastAsia="pl-PL"/>
        </w:rPr>
        <w:t>1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)  ul. </w:t>
      </w:r>
      <w:r w:rsidR="00D060A1">
        <w:rPr>
          <w:rFonts w:ascii="Arial" w:eastAsia="Calibri" w:hAnsi="Arial" w:cs="Arial"/>
          <w:color w:val="000000"/>
          <w:lang w:eastAsia="pl-PL"/>
        </w:rPr>
        <w:t xml:space="preserve">Górna 11 – </w:t>
      </w:r>
      <w:bookmarkStart w:id="1" w:name="_Hlk142643060"/>
      <w:bookmarkStart w:id="2" w:name="_Hlk142643615"/>
      <w:bookmarkStart w:id="3" w:name="_Hlk142643340"/>
      <w:r w:rsidR="00D060A1">
        <w:rPr>
          <w:rFonts w:ascii="Arial" w:eastAsia="Calibri" w:hAnsi="Arial" w:cs="Arial"/>
          <w:color w:val="000000"/>
          <w:lang w:eastAsia="pl-PL"/>
        </w:rPr>
        <w:t>2 kondygnacje, niepodpiwniczony, 1-klatkowy, 151 m2</w:t>
      </w:r>
      <w:bookmarkEnd w:id="1"/>
      <w:r w:rsidR="00D060A1">
        <w:rPr>
          <w:rFonts w:ascii="Arial" w:eastAsia="Calibri" w:hAnsi="Arial" w:cs="Arial"/>
          <w:color w:val="000000"/>
          <w:lang w:eastAsia="pl-PL"/>
        </w:rPr>
        <w:t>,</w:t>
      </w:r>
      <w:bookmarkEnd w:id="2"/>
    </w:p>
    <w:bookmarkEnd w:id="3"/>
    <w:p w14:paraId="5D834FF4" w14:textId="35ED5EA1" w:rsidR="005060F3" w:rsidRPr="00EB627F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2)  </w:t>
      </w:r>
      <w:r w:rsidR="00D060A1">
        <w:rPr>
          <w:rFonts w:ascii="Arial" w:eastAsia="Calibri" w:hAnsi="Arial" w:cs="Arial"/>
          <w:color w:val="000000"/>
          <w:lang w:eastAsia="pl-PL"/>
        </w:rPr>
        <w:t xml:space="preserve">ul. Równoległa 14 - </w:t>
      </w:r>
      <w:bookmarkStart w:id="4" w:name="_Hlk142643188"/>
      <w:r w:rsidR="00D060A1">
        <w:rPr>
          <w:rFonts w:ascii="Arial" w:eastAsia="Calibri" w:hAnsi="Arial" w:cs="Arial"/>
          <w:color w:val="000000"/>
          <w:lang w:eastAsia="pl-PL"/>
        </w:rPr>
        <w:t>2 kondygnacje, niepodpiwniczony, 1-klatkowy, 175 m2</w:t>
      </w:r>
      <w:r w:rsidR="000648DF">
        <w:rPr>
          <w:rFonts w:ascii="Arial" w:eastAsia="Calibri" w:hAnsi="Arial" w:cs="Arial"/>
          <w:color w:val="000000"/>
          <w:lang w:eastAsia="pl-PL"/>
        </w:rPr>
        <w:t>,</w:t>
      </w:r>
    </w:p>
    <w:bookmarkEnd w:id="4"/>
    <w:p w14:paraId="119F3024" w14:textId="35DE1B92" w:rsidR="005060F3" w:rsidRPr="00EB627F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3)  </w:t>
      </w:r>
      <w:r w:rsidR="000648DF">
        <w:rPr>
          <w:rFonts w:ascii="Arial" w:eastAsia="Calibri" w:hAnsi="Arial" w:cs="Arial"/>
          <w:color w:val="000000"/>
          <w:lang w:eastAsia="pl-PL"/>
        </w:rPr>
        <w:t>ul. Równoległa 15 - 3 kondygnacje, podpiwniczony, 1-klatkowy, 315 m2,</w:t>
      </w:r>
    </w:p>
    <w:p w14:paraId="23068928" w14:textId="4B4D35A9" w:rsidR="005060F3" w:rsidRPr="00EB627F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4)  ul. </w:t>
      </w:r>
      <w:r w:rsidR="000648DF">
        <w:rPr>
          <w:rFonts w:ascii="Arial" w:eastAsia="Calibri" w:hAnsi="Arial" w:cs="Arial"/>
          <w:color w:val="000000"/>
          <w:lang w:eastAsia="pl-PL"/>
        </w:rPr>
        <w:t xml:space="preserve">Spadzista 11 - </w:t>
      </w:r>
      <w:bookmarkStart w:id="5" w:name="_Hlk142643264"/>
      <w:r w:rsidR="000648DF">
        <w:rPr>
          <w:rFonts w:ascii="Arial" w:eastAsia="Calibri" w:hAnsi="Arial" w:cs="Arial"/>
          <w:color w:val="000000"/>
          <w:lang w:eastAsia="pl-PL"/>
        </w:rPr>
        <w:t xml:space="preserve">2 kondygnacje, podpiwniczony, 1-klatkowy, </w:t>
      </w:r>
      <w:r w:rsidR="00944268">
        <w:rPr>
          <w:rFonts w:ascii="Arial" w:eastAsia="Calibri" w:hAnsi="Arial" w:cs="Arial"/>
          <w:color w:val="000000"/>
          <w:lang w:eastAsia="pl-PL"/>
        </w:rPr>
        <w:t>245</w:t>
      </w:r>
      <w:r w:rsidR="000648DF">
        <w:rPr>
          <w:rFonts w:ascii="Arial" w:eastAsia="Calibri" w:hAnsi="Arial" w:cs="Arial"/>
          <w:color w:val="000000"/>
          <w:lang w:eastAsia="pl-PL"/>
        </w:rPr>
        <w:t xml:space="preserve"> m2,</w:t>
      </w:r>
      <w:bookmarkEnd w:id="5"/>
    </w:p>
    <w:p w14:paraId="4CC88039" w14:textId="564E052A" w:rsidR="005060F3" w:rsidRPr="00EB627F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5)  </w:t>
      </w:r>
      <w:bookmarkStart w:id="6" w:name="_Hlk100737695"/>
      <w:r w:rsidRPr="00EB627F">
        <w:rPr>
          <w:rFonts w:ascii="Arial" w:eastAsia="Calibri" w:hAnsi="Arial" w:cs="Arial"/>
          <w:color w:val="000000"/>
          <w:lang w:eastAsia="pl-PL"/>
        </w:rPr>
        <w:t xml:space="preserve">ul. </w:t>
      </w:r>
      <w:bookmarkEnd w:id="6"/>
      <w:r w:rsidR="00944268">
        <w:rPr>
          <w:rFonts w:ascii="Arial" w:eastAsia="Calibri" w:hAnsi="Arial" w:cs="Arial"/>
          <w:color w:val="000000"/>
          <w:lang w:eastAsia="pl-PL"/>
        </w:rPr>
        <w:t>Stroma 7 - 2 kondygnacje, podpiwniczony, 1-klatkowy, 320 m2,</w:t>
      </w:r>
    </w:p>
    <w:p w14:paraId="42EBE97E" w14:textId="382FB979" w:rsidR="005060F3" w:rsidRDefault="005060F3" w:rsidP="00944268">
      <w:pPr>
        <w:spacing w:after="7" w:line="252" w:lineRule="auto"/>
        <w:ind w:left="615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6)  </w:t>
      </w:r>
      <w:bookmarkStart w:id="7" w:name="_Hlk142643396"/>
      <w:r w:rsidRPr="00EB627F">
        <w:rPr>
          <w:rFonts w:ascii="Arial" w:eastAsia="Calibri" w:hAnsi="Arial" w:cs="Arial"/>
          <w:color w:val="000000"/>
          <w:lang w:eastAsia="pl-PL"/>
        </w:rPr>
        <w:t xml:space="preserve">ul. </w:t>
      </w:r>
      <w:r w:rsidR="00944268">
        <w:rPr>
          <w:rFonts w:ascii="Arial" w:eastAsia="Calibri" w:hAnsi="Arial" w:cs="Arial"/>
          <w:color w:val="000000"/>
          <w:lang w:eastAsia="pl-PL"/>
        </w:rPr>
        <w:t>Źródlana 19 - 1 kondygnacja, niepodpiwniczony, 1-klatkowy, 180 m2,</w:t>
      </w:r>
    </w:p>
    <w:bookmarkEnd w:id="7"/>
    <w:p w14:paraId="2C0A8A21" w14:textId="2D13C47C" w:rsidR="00944268" w:rsidRDefault="005060F3" w:rsidP="00944268">
      <w:pPr>
        <w:spacing w:after="7" w:line="252" w:lineRule="auto"/>
        <w:ind w:left="615" w:hanging="1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7)  </w:t>
      </w:r>
      <w:r w:rsidR="00944268" w:rsidRPr="00EB627F">
        <w:rPr>
          <w:rFonts w:ascii="Arial" w:eastAsia="Calibri" w:hAnsi="Arial" w:cs="Arial"/>
          <w:color w:val="000000"/>
          <w:lang w:eastAsia="pl-PL"/>
        </w:rPr>
        <w:t xml:space="preserve">ul. </w:t>
      </w:r>
      <w:r w:rsidR="00944268">
        <w:rPr>
          <w:rFonts w:ascii="Arial" w:eastAsia="Calibri" w:hAnsi="Arial" w:cs="Arial"/>
          <w:color w:val="000000"/>
          <w:lang w:eastAsia="pl-PL"/>
        </w:rPr>
        <w:t>Źródlana 23 - 1 kondygnacja, niepodpiwniczony, 1-klatkowy, 63 m2,</w:t>
      </w:r>
    </w:p>
    <w:p w14:paraId="70F5016C" w14:textId="2B61CD63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</w:p>
    <w:p w14:paraId="1776BCEC" w14:textId="77777777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</w:p>
    <w:p w14:paraId="18B5D076" w14:textId="01108611" w:rsidR="00EC0F10" w:rsidRPr="00EC0F10" w:rsidRDefault="005060F3" w:rsidP="00EC0F10">
      <w:pPr>
        <w:spacing w:after="5" w:line="252" w:lineRule="auto"/>
        <w:rPr>
          <w:rFonts w:ascii="Arial" w:eastAsia="Calibri" w:hAnsi="Arial" w:cs="Arial"/>
          <w:i/>
          <w:iCs/>
          <w:color w:val="000000"/>
          <w:u w:val="single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Adresy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 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budynków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  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administrowanych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 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przez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 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Oddział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Eksploatacji nr 4 przy ul.     </w:t>
      </w:r>
      <w:r w:rsidR="00EC0F10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 xml:space="preserve"> </w:t>
      </w:r>
    </w:p>
    <w:p w14:paraId="6F6957FE" w14:textId="0A47DD79" w:rsidR="005060F3" w:rsidRPr="00EC0F10" w:rsidRDefault="00EC0F10" w:rsidP="00EC0F10">
      <w:pPr>
        <w:spacing w:after="5" w:line="252" w:lineRule="auto"/>
        <w:rPr>
          <w:rFonts w:ascii="Arial" w:eastAsia="Calibri" w:hAnsi="Arial" w:cs="Arial"/>
          <w:i/>
          <w:iCs/>
          <w:color w:val="000000"/>
          <w:u w:val="single"/>
          <w:lang w:eastAsia="pl-PL"/>
        </w:rPr>
      </w:pPr>
      <w:r w:rsidRPr="00EC0F10">
        <w:rPr>
          <w:rFonts w:ascii="Arial" w:eastAsia="Calibri" w:hAnsi="Arial" w:cs="Arial"/>
          <w:i/>
          <w:iCs/>
          <w:color w:val="000000"/>
          <w:lang w:eastAsia="pl-PL"/>
        </w:rPr>
        <w:t xml:space="preserve">         </w:t>
      </w:r>
      <w:r w:rsidR="005060F3"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Nowowiejskiego 26</w:t>
      </w:r>
      <w:r w:rsidRPr="00EC0F10">
        <w:rPr>
          <w:rFonts w:ascii="Arial" w:eastAsia="Calibri" w:hAnsi="Arial" w:cs="Arial"/>
          <w:i/>
          <w:iCs/>
          <w:color w:val="000000"/>
          <w:u w:val="single"/>
          <w:lang w:eastAsia="pl-PL"/>
        </w:rPr>
        <w:t>:</w:t>
      </w:r>
    </w:p>
    <w:p w14:paraId="0E02A8CD" w14:textId="77777777" w:rsidR="00EC0F10" w:rsidRDefault="00EC0F10" w:rsidP="00EC0F10">
      <w:pPr>
        <w:spacing w:after="5" w:line="252" w:lineRule="auto"/>
        <w:rPr>
          <w:rFonts w:ascii="Arial" w:eastAsia="Calibri" w:hAnsi="Arial" w:cs="Arial"/>
          <w:color w:val="000000"/>
          <w:lang w:eastAsia="pl-PL"/>
        </w:rPr>
      </w:pPr>
    </w:p>
    <w:p w14:paraId="3761A795" w14:textId="23800CE4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8)  </w:t>
      </w:r>
      <w:r w:rsidRPr="000E3EEA">
        <w:rPr>
          <w:rFonts w:ascii="Arial" w:eastAsia="Calibri" w:hAnsi="Arial" w:cs="Arial"/>
          <w:color w:val="000000"/>
          <w:lang w:eastAsia="pl-PL"/>
        </w:rPr>
        <w:t xml:space="preserve">ul. </w:t>
      </w:r>
      <w:r w:rsidR="007D3DA5">
        <w:rPr>
          <w:rFonts w:ascii="Arial" w:eastAsia="Calibri" w:hAnsi="Arial" w:cs="Arial"/>
          <w:color w:val="000000"/>
          <w:lang w:eastAsia="pl-PL"/>
        </w:rPr>
        <w:t xml:space="preserve">Kosynierska 7 - </w:t>
      </w:r>
      <w:bookmarkStart w:id="8" w:name="_Hlk142643696"/>
      <w:r w:rsidR="007D3DA5">
        <w:rPr>
          <w:rFonts w:ascii="Arial" w:eastAsia="Calibri" w:hAnsi="Arial" w:cs="Arial"/>
          <w:color w:val="000000"/>
          <w:lang w:eastAsia="pl-PL"/>
        </w:rPr>
        <w:t>2 kondygnacje, niepodpiwniczony, 2-klatkowy, 303 m2</w:t>
      </w:r>
      <w:bookmarkEnd w:id="8"/>
      <w:r w:rsidR="007D3DA5">
        <w:rPr>
          <w:rFonts w:ascii="Arial" w:eastAsia="Calibri" w:hAnsi="Arial" w:cs="Arial"/>
          <w:color w:val="000000"/>
          <w:lang w:eastAsia="pl-PL"/>
        </w:rPr>
        <w:t>,</w:t>
      </w:r>
    </w:p>
    <w:p w14:paraId="3866BFCB" w14:textId="17BE02DB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9)  </w:t>
      </w:r>
      <w:r w:rsidRPr="000E3EEA">
        <w:rPr>
          <w:rFonts w:ascii="Arial" w:eastAsia="Calibri" w:hAnsi="Arial" w:cs="Arial"/>
          <w:color w:val="000000"/>
          <w:lang w:eastAsia="pl-PL"/>
        </w:rPr>
        <w:t xml:space="preserve">ul. </w:t>
      </w:r>
      <w:r w:rsidR="007D3DA5">
        <w:rPr>
          <w:rFonts w:ascii="Arial" w:eastAsia="Calibri" w:hAnsi="Arial" w:cs="Arial"/>
          <w:color w:val="000000"/>
          <w:lang w:eastAsia="pl-PL"/>
        </w:rPr>
        <w:t xml:space="preserve">Śniadeckich 16 - </w:t>
      </w:r>
      <w:bookmarkStart w:id="9" w:name="_Hlk142648438"/>
      <w:r w:rsidR="007D3DA5">
        <w:rPr>
          <w:rFonts w:ascii="Arial" w:eastAsia="Calibri" w:hAnsi="Arial" w:cs="Arial"/>
          <w:color w:val="000000"/>
          <w:lang w:eastAsia="pl-PL"/>
        </w:rPr>
        <w:t>3 kondygnacje, podpiwniczony, 2-klatkowy, 568 m2</w:t>
      </w:r>
      <w:bookmarkEnd w:id="9"/>
    </w:p>
    <w:p w14:paraId="58D89F38" w14:textId="61023176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10) ul. K</w:t>
      </w:r>
      <w:r w:rsidR="009966B4">
        <w:rPr>
          <w:rFonts w:ascii="Arial" w:eastAsia="Calibri" w:hAnsi="Arial" w:cs="Arial"/>
          <w:color w:val="000000"/>
          <w:lang w:eastAsia="pl-PL"/>
        </w:rPr>
        <w:t xml:space="preserve">rasińskiego </w:t>
      </w:r>
      <w:r>
        <w:rPr>
          <w:rFonts w:ascii="Arial" w:eastAsia="Calibri" w:hAnsi="Arial" w:cs="Arial"/>
          <w:color w:val="000000"/>
          <w:lang w:eastAsia="pl-PL"/>
        </w:rPr>
        <w:t>11</w:t>
      </w:r>
      <w:r w:rsidR="009966B4">
        <w:rPr>
          <w:rFonts w:ascii="Arial" w:eastAsia="Calibri" w:hAnsi="Arial" w:cs="Arial"/>
          <w:color w:val="000000"/>
          <w:lang w:eastAsia="pl-PL"/>
        </w:rPr>
        <w:t>A – lokal użytkowy (pawilon), 222 m2,</w:t>
      </w:r>
    </w:p>
    <w:p w14:paraId="09610455" w14:textId="62A9E2A0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11) ul. </w:t>
      </w:r>
      <w:r w:rsidR="009966B4">
        <w:rPr>
          <w:rFonts w:ascii="Arial" w:eastAsia="Calibri" w:hAnsi="Arial" w:cs="Arial"/>
          <w:color w:val="000000"/>
          <w:lang w:eastAsia="pl-PL"/>
        </w:rPr>
        <w:t>Loretańska 14/16 - 3 kondygnacje, podpiwniczony, 3-klatkowy, 928 m2</w:t>
      </w:r>
    </w:p>
    <w:p w14:paraId="69EFF450" w14:textId="2CE5859A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12) ul. </w:t>
      </w:r>
      <w:r w:rsidR="009966B4">
        <w:rPr>
          <w:rFonts w:ascii="Arial" w:eastAsia="Calibri" w:hAnsi="Arial" w:cs="Arial"/>
          <w:color w:val="000000"/>
          <w:lang w:eastAsia="pl-PL"/>
        </w:rPr>
        <w:t xml:space="preserve">Filomatów 22 -2 kondygnacje, podpiwniczony, 1-klatkowy, 100 m2, </w:t>
      </w:r>
    </w:p>
    <w:p w14:paraId="357C8D2F" w14:textId="53D1FA0F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13) ul. </w:t>
      </w:r>
      <w:r w:rsidR="009966B4">
        <w:rPr>
          <w:rFonts w:ascii="Arial" w:eastAsia="Calibri" w:hAnsi="Arial" w:cs="Arial"/>
          <w:color w:val="000000"/>
          <w:lang w:eastAsia="pl-PL"/>
        </w:rPr>
        <w:t>Jacka 14 - 3 kondygnacje, niepodpiwniczony, 1-klatkowy, 351 m2,</w:t>
      </w:r>
    </w:p>
    <w:p w14:paraId="0641220A" w14:textId="606911CE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14) </w:t>
      </w:r>
      <w:bookmarkStart w:id="10" w:name="_Hlk100743265"/>
      <w:r>
        <w:rPr>
          <w:rFonts w:ascii="Arial" w:eastAsia="Calibri" w:hAnsi="Arial" w:cs="Arial"/>
          <w:color w:val="000000"/>
          <w:lang w:eastAsia="pl-PL"/>
        </w:rPr>
        <w:t xml:space="preserve">ul. </w:t>
      </w:r>
      <w:bookmarkEnd w:id="10"/>
      <w:r w:rsidR="009966B4">
        <w:rPr>
          <w:rFonts w:ascii="Arial" w:eastAsia="Calibri" w:hAnsi="Arial" w:cs="Arial"/>
          <w:color w:val="000000"/>
          <w:lang w:eastAsia="pl-PL"/>
        </w:rPr>
        <w:t>Augustyna 2 - 3 kondygnacje, podpiwniczony, 1-klatkowy, 350 m2</w:t>
      </w:r>
    </w:p>
    <w:p w14:paraId="0BC38492" w14:textId="40504022" w:rsidR="005060F3" w:rsidRDefault="005060F3" w:rsidP="005060F3">
      <w:pPr>
        <w:spacing w:after="5" w:line="252" w:lineRule="auto"/>
        <w:ind w:left="640" w:hanging="10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15) ul. </w:t>
      </w:r>
      <w:r w:rsidR="009966B4">
        <w:rPr>
          <w:rFonts w:ascii="Arial" w:eastAsia="Calibri" w:hAnsi="Arial" w:cs="Arial"/>
          <w:color w:val="000000"/>
          <w:lang w:eastAsia="pl-PL"/>
        </w:rPr>
        <w:t>Pułaskiego 42 - 4 kondygnacje, podpiwniczony, 2-klatkowy, 920 m2</w:t>
      </w:r>
    </w:p>
    <w:p w14:paraId="24350B8F" w14:textId="768BFBA1" w:rsidR="002A6709" w:rsidRPr="00EB627F" w:rsidRDefault="002A6709" w:rsidP="00D61B55">
      <w:pPr>
        <w:spacing w:after="195" w:line="252" w:lineRule="auto"/>
        <w:ind w:left="625" w:hanging="320"/>
        <w:jc w:val="both"/>
        <w:rPr>
          <w:rFonts w:ascii="Arial" w:eastAsia="Calibri" w:hAnsi="Arial" w:cs="Arial"/>
          <w:noProof/>
          <w:color w:val="000000"/>
          <w:lang w:eastAsia="pl-PL"/>
        </w:rPr>
      </w:pPr>
    </w:p>
    <w:p w14:paraId="5B9E5583" w14:textId="77777777" w:rsidR="00DB37B7" w:rsidRPr="00EB627F" w:rsidRDefault="00DB37B7" w:rsidP="002A6709">
      <w:pPr>
        <w:spacing w:after="5" w:line="252" w:lineRule="auto"/>
        <w:ind w:left="523" w:hanging="10"/>
        <w:rPr>
          <w:rFonts w:ascii="Arial" w:eastAsia="Calibri" w:hAnsi="Arial" w:cs="Arial"/>
          <w:color w:val="000000"/>
          <w:lang w:eastAsia="pl-PL"/>
        </w:rPr>
      </w:pPr>
    </w:p>
    <w:p w14:paraId="22094298" w14:textId="77777777" w:rsidR="002A6709" w:rsidRPr="00EB627F" w:rsidRDefault="002A6709" w:rsidP="002A6709">
      <w:pPr>
        <w:spacing w:after="7" w:line="252" w:lineRule="auto"/>
        <w:ind w:left="223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b/>
          <w:bCs/>
          <w:color w:val="000000"/>
          <w:lang w:eastAsia="pl-PL"/>
        </w:rPr>
        <w:t>2,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Zakres prac objętych (ST)</w:t>
      </w:r>
    </w:p>
    <w:p w14:paraId="0BAF199A" w14:textId="5393BEB9" w:rsidR="002A6709" w:rsidRPr="00EB627F" w:rsidRDefault="002A6709" w:rsidP="0082327C">
      <w:pPr>
        <w:spacing w:after="430" w:line="252" w:lineRule="auto"/>
        <w:ind w:left="615" w:right="163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Specyfikacja techniczna obejmuje swoim zakresie wykonanie wsze</w:t>
      </w:r>
      <w:r w:rsidR="005369EE">
        <w:rPr>
          <w:rFonts w:ascii="Arial" w:eastAsia="Calibri" w:hAnsi="Arial" w:cs="Arial"/>
          <w:color w:val="000000"/>
          <w:lang w:eastAsia="pl-PL"/>
        </w:rPr>
        <w:t>lk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ich czynności związanych z dokonaniem okresowych badań instalacji w w/w wymienionych obiektach polegających na . 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2A3FCF0B" wp14:editId="6CF690AA">
            <wp:extent cx="35488" cy="22588"/>
            <wp:effectExtent l="0" t="0" r="0" b="0"/>
            <wp:docPr id="21191" name="Picture 2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1" name="Picture 21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27F">
        <w:rPr>
          <w:rFonts w:ascii="Arial" w:eastAsia="Calibri" w:hAnsi="Arial" w:cs="Arial"/>
          <w:color w:val="000000"/>
          <w:lang w:eastAsia="pl-PL"/>
        </w:rPr>
        <w:t xml:space="preserve">wykonaniu pomiarów i badań instalacji elektrycznych </w:t>
      </w:r>
      <w:r w:rsidR="0082327C">
        <w:rPr>
          <w:rFonts w:ascii="Arial" w:eastAsia="Calibri" w:hAnsi="Arial" w:cs="Arial"/>
          <w:color w:val="000000"/>
          <w:lang w:eastAsia="pl-PL"/>
        </w:rPr>
        <w:t>oraz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odgromowych,</w:t>
      </w:r>
      <w:r w:rsidR="0082327C">
        <w:rPr>
          <w:rFonts w:ascii="Arial" w:eastAsia="Calibri" w:hAnsi="Arial" w:cs="Arial"/>
          <w:color w:val="000000"/>
          <w:lang w:eastAsia="pl-PL"/>
        </w:rPr>
        <w:t xml:space="preserve"> </w:t>
      </w:r>
      <w:r w:rsidRPr="00EB627F">
        <w:rPr>
          <w:rFonts w:ascii="Arial" w:eastAsia="Calibri" w:hAnsi="Arial" w:cs="Arial"/>
          <w:color w:val="000000"/>
          <w:lang w:eastAsia="pl-PL"/>
        </w:rPr>
        <w:t>a w szczególności :</w:t>
      </w:r>
    </w:p>
    <w:p w14:paraId="5775E230" w14:textId="45109EC4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pomiar rezystancji izolacji instalacji i urządzeń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607342F2" w14:textId="29A7A4AA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pomiar impedancji pętli zwarcia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40DC3341" w14:textId="1F64D0F9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lastRenderedPageBreak/>
        <w:t>badanie wyłączników różnicowoprądowych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5AA70952" w14:textId="79B1914F" w:rsidR="002A6709" w:rsidRPr="00EB627F" w:rsidRDefault="002A6709" w:rsidP="0082327C">
      <w:pPr>
        <w:spacing w:after="0" w:line="252" w:lineRule="auto"/>
        <w:ind w:left="82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4A18C863" wp14:editId="33CC56E8">
            <wp:extent cx="6452" cy="6454"/>
            <wp:effectExtent l="0" t="0" r="0" b="0"/>
            <wp:docPr id="21192" name="Picture 2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2" name="Picture 21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27C">
        <w:rPr>
          <w:rFonts w:ascii="Arial" w:eastAsia="Calibri" w:hAnsi="Arial" w:cs="Arial"/>
          <w:color w:val="000000"/>
          <w:lang w:eastAsia="pl-PL"/>
        </w:rPr>
        <w:t xml:space="preserve">  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- </w:t>
      </w:r>
      <w:r w:rsidR="0082327C">
        <w:rPr>
          <w:rFonts w:ascii="Arial" w:eastAsia="Calibri" w:hAnsi="Arial" w:cs="Arial"/>
          <w:color w:val="000000"/>
          <w:lang w:eastAsia="pl-PL"/>
        </w:rPr>
        <w:t xml:space="preserve">     </w:t>
      </w:r>
      <w:r w:rsidRPr="00EB627F">
        <w:rPr>
          <w:rFonts w:ascii="Arial" w:eastAsia="Calibri" w:hAnsi="Arial" w:cs="Arial"/>
          <w:color w:val="000000"/>
          <w:lang w:eastAsia="pl-PL"/>
        </w:rPr>
        <w:t>badanie urządzeń odgromowych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551D7E48" w14:textId="77777777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ocenie wyników pomiarów i badań przedstawienie wniosków i zaleceń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412ECD0F" wp14:editId="3B7D9CEE">
            <wp:extent cx="3226" cy="3228"/>
            <wp:effectExtent l="0" t="0" r="0" b="0"/>
            <wp:docPr id="21193" name="Picture 2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" name="Picture 21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74C8" w14:textId="68D80FD2" w:rsidR="002A6709" w:rsidRPr="00EB627F" w:rsidRDefault="0082327C" w:rsidP="002A6709">
      <w:pPr>
        <w:spacing w:after="170" w:line="250" w:lineRule="auto"/>
        <w:ind w:left="686" w:right="127" w:hanging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5CFA2030" wp14:editId="02B1C774">
            <wp:extent cx="35488" cy="22588"/>
            <wp:effectExtent l="0" t="0" r="0" b="0"/>
            <wp:docPr id="24081" name="Picture 2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1" name="Picture 24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color w:val="000000"/>
          <w:lang w:eastAsia="pl-PL"/>
        </w:rPr>
        <w:t xml:space="preserve">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sporządzeniu protokołów badań i pomiarów</w:t>
      </w:r>
      <w:r w:rsidR="003B2701">
        <w:rPr>
          <w:rFonts w:ascii="Arial" w:eastAsia="Calibri" w:hAnsi="Arial" w:cs="Arial"/>
          <w:color w:val="000000"/>
          <w:lang w:eastAsia="pl-PL"/>
        </w:rPr>
        <w:t xml:space="preserve">.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B579957" w14:textId="1029279C" w:rsidR="002A6709" w:rsidRPr="00EB627F" w:rsidRDefault="002A6709" w:rsidP="005851C6">
      <w:pPr>
        <w:spacing w:after="4" w:line="250" w:lineRule="auto"/>
        <w:ind w:left="709" w:right="5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Sprawdzenia okresowego instalacji należy dokonać w oparciu o obowiązujące przepisy „Prawa Budowlanego" oraz postanowienia PN, w szczególności PN- HD 60364 (PN-HD 60364,6 : 2008)</w:t>
      </w:r>
      <w:r w:rsidR="0082327C">
        <w:rPr>
          <w:rFonts w:ascii="Arial" w:eastAsia="Calibri" w:hAnsi="Arial" w:cs="Arial"/>
          <w:color w:val="000000"/>
          <w:lang w:eastAsia="pl-PL"/>
        </w:rPr>
        <w:t xml:space="preserve"> -- </w:t>
      </w:r>
      <w:r w:rsidRPr="00EB627F">
        <w:rPr>
          <w:rFonts w:ascii="Arial" w:eastAsia="Calibri" w:hAnsi="Arial" w:cs="Arial"/>
          <w:color w:val="000000"/>
          <w:lang w:eastAsia="pl-PL"/>
        </w:rPr>
        <w:t>Instalacje elektryczne niskiego napięcia Część 6: Instalacje elektryczne niskiego napięcia</w:t>
      </w:r>
      <w:r w:rsidR="0082327C">
        <w:rPr>
          <w:rFonts w:ascii="Arial" w:eastAsia="Calibri" w:hAnsi="Arial" w:cs="Arial"/>
          <w:color w:val="000000"/>
          <w:lang w:eastAsia="pl-PL"/>
        </w:rPr>
        <w:t>.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O</w:t>
      </w:r>
      <w:r w:rsidR="005851C6">
        <w:rPr>
          <w:rFonts w:ascii="Arial" w:eastAsia="Calibri" w:hAnsi="Arial" w:cs="Arial"/>
          <w:color w:val="000000"/>
          <w:lang w:eastAsia="pl-PL"/>
        </w:rPr>
        <w:t>k</w:t>
      </w:r>
      <w:r w:rsidRPr="00EB627F">
        <w:rPr>
          <w:rFonts w:ascii="Arial" w:eastAsia="Calibri" w:hAnsi="Arial" w:cs="Arial"/>
          <w:color w:val="000000"/>
          <w:lang w:eastAsia="pl-PL"/>
        </w:rPr>
        <w:t>resowe badania muszą potwierdzić prawidłowość działania zastosowanych środków ochrony podstawowej, ochrony przy uszkodzeniu</w:t>
      </w:r>
      <w:r w:rsidR="005851C6">
        <w:rPr>
          <w:rFonts w:ascii="Arial" w:eastAsia="Calibri" w:hAnsi="Arial" w:cs="Arial"/>
          <w:color w:val="000000"/>
          <w:lang w:eastAsia="pl-PL"/>
        </w:rPr>
        <w:t xml:space="preserve">     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i ochrony przeciwpożarowej lub wykazać nieprawidłowości i usterki instalacji w tym zakresie.</w:t>
      </w:r>
    </w:p>
    <w:p w14:paraId="6AA2A2C7" w14:textId="1AC1015C" w:rsidR="002A6709" w:rsidRPr="00EB627F" w:rsidRDefault="002A6709" w:rsidP="005851C6">
      <w:pPr>
        <w:spacing w:after="259" w:line="250" w:lineRule="auto"/>
        <w:ind w:left="709" w:right="5" w:hanging="374"/>
        <w:jc w:val="both"/>
        <w:rPr>
          <w:rFonts w:ascii="Arial" w:eastAsia="Calibri" w:hAnsi="Arial" w:cs="Arial"/>
          <w:color w:val="000000"/>
          <w:lang w:eastAsia="pl-PL"/>
        </w:rPr>
      </w:pPr>
      <w:r w:rsidRPr="005851C6">
        <w:rPr>
          <w:rFonts w:ascii="Arial" w:eastAsia="Calibri" w:hAnsi="Arial" w:cs="Arial"/>
          <w:b/>
          <w:bCs/>
          <w:color w:val="000000"/>
          <w:lang w:eastAsia="pl-PL"/>
        </w:rPr>
        <w:t>3,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Osoba wykonująca pomiary w ramach badań okresowych instalacji elektrycznych</w:t>
      </w:r>
      <w:r w:rsidR="005851C6">
        <w:rPr>
          <w:rFonts w:ascii="Arial" w:eastAsia="Calibri" w:hAnsi="Arial" w:cs="Arial"/>
          <w:color w:val="000000"/>
          <w:lang w:eastAsia="pl-PL"/>
        </w:rPr>
        <w:t xml:space="preserve">                         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I piorunochronnych, dokonująca oceny stanu technicznego instalacji powinna posiadać świadectwa kwalifikacyjne „D" i „E" z uprawnieniami do wykonywania pomiarów. W przypadku</w:t>
      </w:r>
      <w:r w:rsidR="005851C6">
        <w:rPr>
          <w:rFonts w:ascii="Arial" w:eastAsia="Calibri" w:hAnsi="Arial" w:cs="Arial"/>
          <w:color w:val="000000"/>
          <w:lang w:eastAsia="pl-PL"/>
        </w:rPr>
        <w:t>,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gdy pomiary wykonuje osoba posiadająca świadectwo kwalifikacji </w:t>
      </w:r>
      <w:r w:rsidR="005851C6" w:rsidRPr="00EB627F">
        <w:rPr>
          <w:rFonts w:ascii="Arial" w:eastAsia="Calibri" w:hAnsi="Arial" w:cs="Arial"/>
          <w:color w:val="000000"/>
          <w:lang w:eastAsia="pl-PL"/>
        </w:rPr>
        <w:t>„E"</w:t>
      </w:r>
      <w:r w:rsidR="005851C6">
        <w:rPr>
          <w:rFonts w:ascii="Arial" w:eastAsia="Calibri" w:hAnsi="Arial" w:cs="Arial"/>
          <w:color w:val="000000"/>
          <w:lang w:eastAsia="pl-PL"/>
        </w:rPr>
        <w:t xml:space="preserve">  </w:t>
      </w:r>
      <w:r w:rsidRPr="00EB627F">
        <w:rPr>
          <w:rFonts w:ascii="Arial" w:eastAsia="Calibri" w:hAnsi="Arial" w:cs="Arial"/>
          <w:color w:val="000000"/>
          <w:lang w:eastAsia="pl-PL"/>
        </w:rPr>
        <w:t>protokół musi być sprawdzony i podpisany przez osobę ze świadectwem kwalifikacyjnym „D”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793D63D6" wp14:editId="432BF983">
            <wp:extent cx="19357" cy="25815"/>
            <wp:effectExtent l="0" t="0" r="0" b="0"/>
            <wp:docPr id="24082" name="Picture 24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2" name="Picture 240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0E52" w14:textId="56FB10BB" w:rsidR="005851C6" w:rsidRDefault="005851C6" w:rsidP="00C9552E">
      <w:pPr>
        <w:spacing w:after="4" w:line="250" w:lineRule="auto"/>
        <w:ind w:left="274" w:right="5" w:hanging="5"/>
        <w:rPr>
          <w:rFonts w:ascii="Arial" w:eastAsia="Calibri" w:hAnsi="Arial" w:cs="Arial"/>
          <w:b/>
          <w:bCs/>
          <w:color w:val="000000"/>
          <w:lang w:eastAsia="pl-PL"/>
        </w:rPr>
      </w:pPr>
      <w:r w:rsidRPr="005851C6">
        <w:rPr>
          <w:rFonts w:ascii="Arial" w:eastAsia="Calibri" w:hAnsi="Arial" w:cs="Arial"/>
          <w:b/>
          <w:bCs/>
          <w:color w:val="000000"/>
          <w:lang w:eastAsia="pl-PL"/>
        </w:rPr>
        <w:t>4</w:t>
      </w:r>
      <w:r w:rsidR="002A6709" w:rsidRPr="005851C6">
        <w:rPr>
          <w:rFonts w:ascii="Arial" w:eastAsia="Calibri" w:hAnsi="Arial" w:cs="Arial"/>
          <w:b/>
          <w:bCs/>
          <w:color w:val="000000"/>
          <w:lang w:eastAsia="pl-PL"/>
        </w:rPr>
        <w:t>.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Przyrządy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pomiarowe 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używane do 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pomiarów 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winny mieć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ważne świadectwa 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     </w:t>
      </w:r>
    </w:p>
    <w:p w14:paraId="7C4B9603" w14:textId="340E4B77" w:rsidR="002A6709" w:rsidRPr="00EB627F" w:rsidRDefault="005851C6" w:rsidP="00C9552E">
      <w:pPr>
        <w:spacing w:after="4" w:line="250" w:lineRule="auto"/>
        <w:ind w:left="274" w:right="5" w:hanging="5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legalizacyjne.</w:t>
      </w:r>
    </w:p>
    <w:p w14:paraId="7AC6FC9A" w14:textId="35233103" w:rsidR="002A6709" w:rsidRPr="00EB627F" w:rsidRDefault="00C9552E" w:rsidP="00C9552E">
      <w:pPr>
        <w:spacing w:after="4" w:line="250" w:lineRule="auto"/>
        <w:ind w:left="567" w:right="5" w:hanging="709"/>
        <w:jc w:val="both"/>
        <w:rPr>
          <w:rFonts w:ascii="Arial" w:eastAsia="Calibri" w:hAnsi="Arial" w:cs="Arial"/>
          <w:color w:val="000000"/>
          <w:lang w:eastAsia="pl-PL"/>
        </w:rPr>
      </w:pPr>
      <w:r w:rsidRPr="00C9552E">
        <w:rPr>
          <w:rFonts w:ascii="Arial" w:eastAsia="Calibri" w:hAnsi="Arial" w:cs="Arial"/>
          <w:b/>
          <w:bCs/>
          <w:color w:val="000000"/>
          <w:lang w:eastAsia="pl-PL"/>
        </w:rPr>
        <w:t xml:space="preserve">    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9552E">
        <w:rPr>
          <w:rFonts w:ascii="Arial" w:eastAsia="Calibri" w:hAnsi="Arial" w:cs="Arial"/>
          <w:b/>
          <w:bCs/>
          <w:color w:val="000000"/>
          <w:lang w:eastAsia="pl-PL"/>
        </w:rPr>
        <w:t xml:space="preserve"> 5.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W czasie prób i pomiarów należy stosować niezbędne techniczne i organizacyjne środki ochrony tak, aby sprawdzenie nie spowodowało niebezpieczeństwa dla osób i mienia, </w:t>
      </w:r>
      <w:r>
        <w:rPr>
          <w:rFonts w:ascii="Arial" w:eastAsia="Calibri" w:hAnsi="Arial" w:cs="Arial"/>
          <w:color w:val="000000"/>
          <w:lang w:eastAsia="pl-PL"/>
        </w:rPr>
        <w:t xml:space="preserve">        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a także uszkodzenia obiektu i wyposażenia nawet</w:t>
      </w:r>
      <w:r>
        <w:rPr>
          <w:rFonts w:ascii="Arial" w:eastAsia="Calibri" w:hAnsi="Arial" w:cs="Arial"/>
          <w:color w:val="000000"/>
          <w:lang w:eastAsia="pl-PL"/>
        </w:rPr>
        <w:t>,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gdy stwierdzono niezgodności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Badania powinny być zorganizowane i wykonane według sprawdzonych bezpiecznych metod pomiarowych oraz zgodnie z wymaganiami norm i przepisów bezpieczeństwa</w:t>
      </w:r>
      <w:r>
        <w:rPr>
          <w:rFonts w:ascii="Arial" w:eastAsia="Calibri" w:hAnsi="Arial" w:cs="Arial"/>
          <w:color w:val="000000"/>
          <w:lang w:eastAsia="pl-PL"/>
        </w:rPr>
        <w:t xml:space="preserve">         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i higieny pracy,</w:t>
      </w:r>
    </w:p>
    <w:p w14:paraId="6ABB982A" w14:textId="3649D9C3" w:rsidR="00C9552E" w:rsidRDefault="002A6709" w:rsidP="00C9552E">
      <w:pPr>
        <w:spacing w:after="4" w:line="250" w:lineRule="auto"/>
        <w:ind w:left="567" w:right="5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C9552E">
        <w:rPr>
          <w:rFonts w:ascii="Arial" w:eastAsia="Calibri" w:hAnsi="Arial" w:cs="Arial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 wp14:anchorId="090FEF3C" wp14:editId="43597FB4">
            <wp:simplePos x="0" y="0"/>
            <wp:positionH relativeFrom="column">
              <wp:posOffset>3126136</wp:posOffset>
            </wp:positionH>
            <wp:positionV relativeFrom="paragraph">
              <wp:posOffset>114931</wp:posOffset>
            </wp:positionV>
            <wp:extent cx="9679" cy="19361"/>
            <wp:effectExtent l="0" t="0" r="0" b="0"/>
            <wp:wrapSquare wrapText="bothSides"/>
            <wp:docPr id="24083" name="Picture 2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3" name="Picture 24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79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52E" w:rsidRPr="00C9552E">
        <w:rPr>
          <w:rFonts w:ascii="Arial" w:eastAsia="Calibri" w:hAnsi="Arial" w:cs="Arial"/>
          <w:b/>
          <w:bCs/>
          <w:color w:val="000000"/>
          <w:lang w:eastAsia="pl-PL"/>
        </w:rPr>
        <w:t xml:space="preserve">     6.</w:t>
      </w:r>
      <w:r w:rsidR="00C9552E">
        <w:rPr>
          <w:rFonts w:ascii="Arial" w:eastAsia="Calibri" w:hAnsi="Arial" w:cs="Arial"/>
          <w:color w:val="000000"/>
          <w:lang w:eastAsia="pl-PL"/>
        </w:rPr>
        <w:t xml:space="preserve"> </w:t>
      </w:r>
      <w:r w:rsidRPr="00EB627F">
        <w:rPr>
          <w:rFonts w:ascii="Arial" w:eastAsia="Calibri" w:hAnsi="Arial" w:cs="Arial"/>
          <w:color w:val="000000"/>
          <w:lang w:eastAsia="pl-PL"/>
        </w:rPr>
        <w:t>Protokół z pomiarów I badań powinien</w:t>
      </w:r>
      <w:r w:rsidR="00AA6CB4">
        <w:rPr>
          <w:rFonts w:ascii="Arial" w:eastAsia="Calibri" w:hAnsi="Arial" w:cs="Arial"/>
          <w:color w:val="000000"/>
          <w:lang w:eastAsia="pl-PL"/>
        </w:rPr>
        <w:t xml:space="preserve"> </w:t>
      </w:r>
      <w:r w:rsidRPr="00EB627F">
        <w:rPr>
          <w:rFonts w:ascii="Arial" w:eastAsia="Calibri" w:hAnsi="Arial" w:cs="Arial"/>
          <w:color w:val="000000"/>
          <w:lang w:eastAsia="pl-PL"/>
        </w:rPr>
        <w:t>zawierać:</w:t>
      </w:r>
    </w:p>
    <w:p w14:paraId="53EF32B8" w14:textId="77777777" w:rsidR="00AA6CB4" w:rsidRDefault="002A6709" w:rsidP="00C9552E">
      <w:pPr>
        <w:spacing w:after="4" w:line="250" w:lineRule="auto"/>
        <w:ind w:left="567" w:right="5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 w:rsidR="00AA6CB4">
        <w:rPr>
          <w:rFonts w:ascii="Arial" w:eastAsia="Calibri" w:hAnsi="Arial" w:cs="Arial"/>
          <w:color w:val="000000"/>
          <w:lang w:eastAsia="pl-PL"/>
        </w:rPr>
        <w:t xml:space="preserve">                     </w:t>
      </w:r>
      <w:r w:rsidR="00AA6CB4">
        <w:rPr>
          <w:rFonts w:ascii="Arial" w:eastAsia="Calibri" w:hAnsi="Arial" w:cs="Arial"/>
          <w:noProof/>
          <w:color w:val="000000"/>
          <w:lang w:eastAsia="pl-PL"/>
        </w:rPr>
        <w:t xml:space="preserve">- 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5B84EAFD" wp14:editId="1537DA82">
            <wp:extent cx="35488" cy="29042"/>
            <wp:effectExtent l="0" t="0" r="0" b="0"/>
            <wp:docPr id="55350" name="Picture 5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0" name="Picture 553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27F">
        <w:rPr>
          <w:rFonts w:ascii="Arial" w:eastAsia="Calibri" w:hAnsi="Arial" w:cs="Arial"/>
          <w:color w:val="000000"/>
          <w:lang w:eastAsia="pl-PL"/>
        </w:rPr>
        <w:t>nazwę i dane podmiotu wykonującego pomiary</w:t>
      </w:r>
      <w:r w:rsidR="00C9552E">
        <w:rPr>
          <w:rFonts w:ascii="Arial" w:eastAsia="Calibri" w:hAnsi="Arial" w:cs="Arial"/>
          <w:color w:val="000000"/>
          <w:lang w:eastAsia="pl-PL"/>
        </w:rPr>
        <w:t>,</w:t>
      </w:r>
    </w:p>
    <w:p w14:paraId="3ED5A88A" w14:textId="1BDECCC8" w:rsidR="002A6709" w:rsidRPr="00EB627F" w:rsidRDefault="00AA6CB4" w:rsidP="00C9552E">
      <w:pPr>
        <w:spacing w:after="4" w:line="250" w:lineRule="auto"/>
        <w:ind w:left="567" w:right="5" w:hanging="56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  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1AC6649A" wp14:editId="480E2456">
            <wp:extent cx="38714" cy="22589"/>
            <wp:effectExtent l="0" t="0" r="0" b="0"/>
            <wp:docPr id="24086" name="Picture 24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6" name="Picture 240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nazwę badanego urządzenia i jego dane znamionowe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25AF9512" w14:textId="4D62C6EF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miejsce badanego urządzenia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BF68C55" w14:textId="617A2499" w:rsidR="002A6709" w:rsidRPr="00EB627F" w:rsidRDefault="002A6709" w:rsidP="00AA6CB4">
      <w:p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0" wp14:anchorId="6194E084" wp14:editId="277609A9">
            <wp:simplePos x="0" y="0"/>
            <wp:positionH relativeFrom="page">
              <wp:posOffset>671039</wp:posOffset>
            </wp:positionH>
            <wp:positionV relativeFrom="page">
              <wp:posOffset>6740969</wp:posOffset>
            </wp:positionV>
            <wp:extent cx="6452" cy="6455"/>
            <wp:effectExtent l="0" t="0" r="0" b="0"/>
            <wp:wrapSquare wrapText="bothSides"/>
            <wp:docPr id="24088" name="Picture 2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8" name="Picture 240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2336" behindDoc="0" locked="0" layoutInCell="1" allowOverlap="0" wp14:anchorId="765D6CD6" wp14:editId="792542C7">
            <wp:simplePos x="0" y="0"/>
            <wp:positionH relativeFrom="page">
              <wp:posOffset>7342711</wp:posOffset>
            </wp:positionH>
            <wp:positionV relativeFrom="page">
              <wp:posOffset>6966853</wp:posOffset>
            </wp:positionV>
            <wp:extent cx="12904" cy="516302"/>
            <wp:effectExtent l="0" t="0" r="0" b="0"/>
            <wp:wrapSquare wrapText="bothSides"/>
            <wp:docPr id="24243" name="Picture 2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3" name="Picture 242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51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3360" behindDoc="0" locked="0" layoutInCell="1" allowOverlap="0" wp14:anchorId="257FC202" wp14:editId="314287FE">
            <wp:simplePos x="0" y="0"/>
            <wp:positionH relativeFrom="page">
              <wp:posOffset>7342711</wp:posOffset>
            </wp:positionH>
            <wp:positionV relativeFrom="page">
              <wp:posOffset>7999456</wp:posOffset>
            </wp:positionV>
            <wp:extent cx="12904" cy="532437"/>
            <wp:effectExtent l="0" t="0" r="0" b="0"/>
            <wp:wrapSquare wrapText="bothSides"/>
            <wp:docPr id="24244" name="Picture 2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4" name="Picture 242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53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4384" behindDoc="0" locked="0" layoutInCell="1" allowOverlap="0" wp14:anchorId="6067D6C4" wp14:editId="0AA6FF96">
            <wp:simplePos x="0" y="0"/>
            <wp:positionH relativeFrom="page">
              <wp:posOffset>6471651</wp:posOffset>
            </wp:positionH>
            <wp:positionV relativeFrom="page">
              <wp:posOffset>8202750</wp:posOffset>
            </wp:positionV>
            <wp:extent cx="3227" cy="3228"/>
            <wp:effectExtent l="0" t="0" r="0" b="0"/>
            <wp:wrapSquare wrapText="bothSides"/>
            <wp:docPr id="24092" name="Picture 2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2" name="Picture 240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5408" behindDoc="0" locked="0" layoutInCell="1" allowOverlap="0" wp14:anchorId="43A7E3ED" wp14:editId="1ADFCB0C">
            <wp:simplePos x="0" y="0"/>
            <wp:positionH relativeFrom="page">
              <wp:posOffset>6471651</wp:posOffset>
            </wp:positionH>
            <wp:positionV relativeFrom="page">
              <wp:posOffset>8222111</wp:posOffset>
            </wp:positionV>
            <wp:extent cx="3227" cy="6455"/>
            <wp:effectExtent l="0" t="0" r="0" b="0"/>
            <wp:wrapSquare wrapText="bothSides"/>
            <wp:docPr id="24093" name="Picture 2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3" name="Picture 240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CB4">
        <w:rPr>
          <w:rFonts w:ascii="Arial" w:eastAsia="Calibri" w:hAnsi="Arial" w:cs="Arial"/>
          <w:color w:val="000000"/>
          <w:lang w:eastAsia="pl-PL"/>
        </w:rPr>
        <w:t xml:space="preserve">                      -  r</w:t>
      </w:r>
      <w:r w:rsidRPr="00EB627F">
        <w:rPr>
          <w:rFonts w:ascii="Arial" w:eastAsia="Calibri" w:hAnsi="Arial" w:cs="Arial"/>
          <w:color w:val="000000"/>
          <w:lang w:eastAsia="pl-PL"/>
        </w:rPr>
        <w:t>odzaj pomiarów i dat ich wykonania</w:t>
      </w:r>
      <w:r w:rsidR="00AA6CB4">
        <w:rPr>
          <w:rFonts w:ascii="Arial" w:eastAsia="Calibri" w:hAnsi="Arial" w:cs="Arial"/>
          <w:color w:val="000000"/>
          <w:lang w:eastAsia="pl-PL"/>
        </w:rPr>
        <w:t>,</w:t>
      </w:r>
    </w:p>
    <w:p w14:paraId="1C728CF2" w14:textId="2130E177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nazwiska osób wykonujących pomiary I rodzaj ich uprawnień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99D7E5A" w14:textId="77777777" w:rsidR="00AA6CB4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dane o warunkach przeprowadzania pomiarów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2D541364" w14:textId="77777777" w:rsidR="00AA6CB4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noProof/>
          <w:color w:val="000000"/>
          <w:lang w:eastAsia="pl-PL"/>
        </w:rPr>
        <w:t xml:space="preserve">         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167D5DEF" wp14:editId="628953BE">
            <wp:extent cx="32262" cy="19361"/>
            <wp:effectExtent l="0" t="0" r="0" b="0"/>
            <wp:docPr id="24087" name="Picture 2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7" name="Picture 240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62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spis użytych przyrządów , ich numery i ich świadectwa legalizacyjne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7195E140" w14:textId="3AB628D2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- liczbowe wyniki pomiarów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1DEF3D14" w14:textId="52136D7A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wnios</w:t>
      </w:r>
      <w:r w:rsidR="001B2308">
        <w:rPr>
          <w:rFonts w:ascii="Arial" w:eastAsia="Calibri" w:hAnsi="Arial" w:cs="Arial"/>
          <w:color w:val="000000"/>
          <w:lang w:eastAsia="pl-PL"/>
        </w:rPr>
        <w:t>ki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, uwagi i zalecenia z pomiarów</w:t>
      </w:r>
      <w:r w:rsidR="001B2308">
        <w:rPr>
          <w:rFonts w:ascii="Arial" w:eastAsia="Calibri" w:hAnsi="Arial" w:cs="Arial"/>
          <w:color w:val="000000"/>
          <w:lang w:eastAsia="pl-PL"/>
        </w:rPr>
        <w:t>.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.</w:t>
      </w:r>
    </w:p>
    <w:p w14:paraId="7E06E03C" w14:textId="1F1E6F97" w:rsidR="002A6709" w:rsidRPr="001B2308" w:rsidRDefault="001B2308" w:rsidP="001B2308">
      <w:pPr>
        <w:spacing w:after="4" w:line="250" w:lineRule="auto"/>
        <w:ind w:left="709" w:right="5" w:hanging="42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1B2308">
        <w:rPr>
          <w:rFonts w:ascii="Arial" w:eastAsia="Calibri" w:hAnsi="Arial" w:cs="Arial"/>
          <w:b/>
          <w:bCs/>
          <w:color w:val="000000"/>
          <w:lang w:eastAsia="pl-PL"/>
        </w:rPr>
        <w:t>7.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Obmiar robót określa faktyczny zakres wykonywanych pomiarów zgodnie </w:t>
      </w:r>
      <w:r>
        <w:rPr>
          <w:rFonts w:ascii="Arial" w:eastAsia="Calibri" w:hAnsi="Arial" w:cs="Arial"/>
          <w:color w:val="000000"/>
          <w:lang w:eastAsia="pl-PL"/>
        </w:rPr>
        <w:t xml:space="preserve">                               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z zestawieniem ilości punktów i obejmuje pomiary WLZ (wewnętrznych linii zasilających), obwodów administracyjnych ADM oświetlenia zewnętrznego i instalacji </w:t>
      </w:r>
      <w:r w:rsidR="002A6709" w:rsidRPr="001B2308">
        <w:rPr>
          <w:rFonts w:ascii="Arial" w:eastAsia="Calibri" w:hAnsi="Arial" w:cs="Arial"/>
          <w:color w:val="000000"/>
          <w:lang w:eastAsia="pl-PL"/>
        </w:rPr>
        <w:t>odgromowej.</w:t>
      </w:r>
    </w:p>
    <w:p w14:paraId="6D105152" w14:textId="77777777" w:rsidR="001B2308" w:rsidRDefault="001B2308" w:rsidP="001B2308">
      <w:pPr>
        <w:spacing w:after="4" w:line="250" w:lineRule="auto"/>
        <w:ind w:left="709" w:right="5" w:hanging="425"/>
        <w:jc w:val="both"/>
        <w:rPr>
          <w:rFonts w:ascii="Arial" w:eastAsia="Calibri" w:hAnsi="Arial" w:cs="Arial"/>
          <w:color w:val="000000"/>
          <w:lang w:eastAsia="pl-PL"/>
        </w:rPr>
      </w:pPr>
      <w:r w:rsidRPr="001B2308">
        <w:rPr>
          <w:rFonts w:ascii="Arial" w:eastAsia="Calibri" w:hAnsi="Arial" w:cs="Arial"/>
          <w:b/>
          <w:bCs/>
          <w:color w:val="000000"/>
          <w:lang w:eastAsia="pl-PL"/>
        </w:rPr>
        <w:t>8.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Podstawą odbioru prac pomiarowych będzie ich pozytywny odbiór udokumentowany protokółami sporządzonymi zgodnie z zasadami wiedzy technicznej, obowiązującymi normami i przepisami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68D551EF" w14:textId="57D0BC46" w:rsidR="002A6709" w:rsidRPr="00EB627F" w:rsidRDefault="001B2308" w:rsidP="001B2308">
      <w:pPr>
        <w:spacing w:after="4" w:line="250" w:lineRule="auto"/>
        <w:ind w:left="709" w:right="5" w:hanging="425"/>
        <w:jc w:val="both"/>
        <w:rPr>
          <w:rFonts w:ascii="Arial" w:eastAsia="Calibri" w:hAnsi="Arial" w:cs="Arial"/>
          <w:color w:val="000000"/>
          <w:lang w:eastAsia="pl-PL"/>
        </w:rPr>
      </w:pPr>
      <w:r w:rsidRPr="001B2308">
        <w:rPr>
          <w:rFonts w:ascii="Arial" w:eastAsia="Calibri" w:hAnsi="Arial" w:cs="Arial"/>
          <w:b/>
          <w:bCs/>
          <w:noProof/>
          <w:color w:val="000000"/>
          <w:lang w:eastAsia="pl-PL"/>
        </w:rPr>
        <w:t>9.</w:t>
      </w:r>
      <w:r w:rsidR="002A6709" w:rsidRPr="001B2308">
        <w:rPr>
          <w:rFonts w:ascii="Arial" w:eastAsia="Calibri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495E8986" wp14:editId="4ACEA9ED">
            <wp:extent cx="19357" cy="32269"/>
            <wp:effectExtent l="0" t="0" r="0" b="0"/>
            <wp:docPr id="24089" name="Picture 2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9" name="Picture 240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Wykonawca zobowiązany jest przedstawić w uzgodnieniu z bezpośrednio zarządzającym</w:t>
      </w:r>
      <w:r w:rsidR="000D2431">
        <w:rPr>
          <w:rFonts w:ascii="Arial" w:eastAsia="Calibri" w:hAnsi="Arial" w:cs="Arial"/>
          <w:color w:val="000000"/>
          <w:lang w:eastAsia="pl-PL"/>
        </w:rPr>
        <w:t>i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obiektami </w:t>
      </w:r>
      <w:proofErr w:type="spellStart"/>
      <w:r w:rsidR="002A6709" w:rsidRPr="00EB627F">
        <w:rPr>
          <w:rFonts w:ascii="Arial" w:eastAsia="Calibri" w:hAnsi="Arial" w:cs="Arial"/>
          <w:color w:val="000000"/>
          <w:lang w:eastAsia="pl-PL"/>
        </w:rPr>
        <w:t>Odział</w:t>
      </w:r>
      <w:r w:rsidR="000D2431">
        <w:rPr>
          <w:rFonts w:ascii="Arial" w:eastAsia="Calibri" w:hAnsi="Arial" w:cs="Arial"/>
          <w:color w:val="000000"/>
          <w:lang w:eastAsia="pl-PL"/>
        </w:rPr>
        <w:t>ami</w:t>
      </w:r>
      <w:proofErr w:type="spell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Eksploatacji przy </w:t>
      </w:r>
      <w:r>
        <w:rPr>
          <w:rFonts w:ascii="Arial" w:eastAsia="Calibri" w:hAnsi="Arial" w:cs="Arial"/>
          <w:color w:val="000000"/>
          <w:lang w:eastAsia="pl-PL"/>
        </w:rPr>
        <w:t xml:space="preserve">ul. </w:t>
      </w:r>
      <w:r w:rsidR="00C23AB6">
        <w:rPr>
          <w:rFonts w:ascii="Arial" w:eastAsia="Calibri" w:hAnsi="Arial" w:cs="Arial"/>
          <w:color w:val="000000"/>
          <w:lang w:eastAsia="pl-PL"/>
        </w:rPr>
        <w:t>Nowowiejskiego 26</w:t>
      </w:r>
      <w:r w:rsidR="000D2431">
        <w:rPr>
          <w:rFonts w:ascii="Arial" w:eastAsia="Calibri" w:hAnsi="Arial" w:cs="Arial"/>
          <w:color w:val="000000"/>
          <w:lang w:eastAsia="pl-PL"/>
        </w:rPr>
        <w:t xml:space="preserve"> oraz przy </w:t>
      </w:r>
      <w:r w:rsidR="00AC2230">
        <w:rPr>
          <w:rFonts w:ascii="Arial" w:eastAsia="Calibri" w:hAnsi="Arial" w:cs="Arial"/>
          <w:color w:val="000000"/>
          <w:lang w:eastAsia="pl-PL"/>
        </w:rPr>
        <w:t>Al. Niepodległości 27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harmonogram pomiarów i powiadomić lokatorów o dniu wykonywania pom</w:t>
      </w:r>
      <w:r w:rsidR="00BA18D2">
        <w:rPr>
          <w:rFonts w:ascii="Arial" w:eastAsia="Calibri" w:hAnsi="Arial" w:cs="Arial"/>
          <w:color w:val="000000"/>
          <w:lang w:eastAsia="pl-PL"/>
        </w:rPr>
        <w:t>iar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ów.</w:t>
      </w:r>
    </w:p>
    <w:p w14:paraId="5AB52CA4" w14:textId="2FECE06F" w:rsidR="002A6709" w:rsidRPr="00EB627F" w:rsidRDefault="00BA18D2" w:rsidP="002A6709">
      <w:pPr>
        <w:spacing w:after="4" w:line="250" w:lineRule="auto"/>
        <w:ind w:left="5" w:right="5" w:hanging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10, </w:t>
      </w: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Przepisy związane:</w:t>
      </w:r>
    </w:p>
    <w:p w14:paraId="737E8237" w14:textId="5499B3E6" w:rsidR="002A6709" w:rsidRPr="00EB627F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Ustawa z dnia 7 lipca 1994 r. Prawo Budowlane (Dz.U, </w:t>
      </w:r>
      <w:r w:rsidR="00D64138">
        <w:rPr>
          <w:rFonts w:ascii="Arial" w:eastAsia="Calibri" w:hAnsi="Arial" w:cs="Arial"/>
          <w:color w:val="000000"/>
          <w:lang w:eastAsia="pl-PL"/>
        </w:rPr>
        <w:t>z 202</w:t>
      </w:r>
      <w:r w:rsidR="00272590">
        <w:rPr>
          <w:rFonts w:ascii="Arial" w:eastAsia="Calibri" w:hAnsi="Arial" w:cs="Arial"/>
          <w:color w:val="000000"/>
          <w:lang w:eastAsia="pl-PL"/>
        </w:rPr>
        <w:t>3</w:t>
      </w:r>
      <w:r w:rsidR="00D64138">
        <w:rPr>
          <w:rFonts w:ascii="Arial" w:eastAsia="Calibri" w:hAnsi="Arial" w:cs="Arial"/>
          <w:color w:val="000000"/>
          <w:lang w:eastAsia="pl-PL"/>
        </w:rPr>
        <w:t>r. poz.</w:t>
      </w:r>
      <w:r w:rsidR="00272590">
        <w:rPr>
          <w:rFonts w:ascii="Arial" w:eastAsia="Calibri" w:hAnsi="Arial" w:cs="Arial"/>
          <w:color w:val="000000"/>
          <w:lang w:eastAsia="pl-PL"/>
        </w:rPr>
        <w:t>682</w:t>
      </w:r>
      <w:r w:rsidR="00D64138">
        <w:rPr>
          <w:rFonts w:ascii="Arial" w:eastAsia="Calibri" w:hAnsi="Arial" w:cs="Arial"/>
          <w:color w:val="000000"/>
          <w:lang w:eastAsia="pl-PL"/>
        </w:rPr>
        <w:t>)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75674BC" w14:textId="17409B96" w:rsidR="002A6709" w:rsidRPr="00EB627F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Ustawa z dnia 10 kwietnia 1997 r, Prawo Energetyczne ( Dz.U, </w:t>
      </w:r>
      <w:r w:rsidR="00D64138">
        <w:rPr>
          <w:rFonts w:ascii="Arial" w:eastAsia="Calibri" w:hAnsi="Arial" w:cs="Arial"/>
          <w:color w:val="000000"/>
          <w:lang w:eastAsia="pl-PL"/>
        </w:rPr>
        <w:t>z 2021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r.</w:t>
      </w:r>
      <w:r w:rsidR="00D64138">
        <w:rPr>
          <w:rFonts w:ascii="Arial" w:eastAsia="Calibri" w:hAnsi="Arial" w:cs="Arial"/>
          <w:color w:val="000000"/>
          <w:lang w:eastAsia="pl-PL"/>
        </w:rPr>
        <w:t xml:space="preserve"> poz. </w:t>
      </w:r>
      <w:r w:rsidR="00FC6066">
        <w:rPr>
          <w:rFonts w:ascii="Arial" w:eastAsia="Calibri" w:hAnsi="Arial" w:cs="Arial"/>
          <w:color w:val="000000"/>
          <w:lang w:eastAsia="pl-PL"/>
        </w:rPr>
        <w:t>1385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)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6C7545AE" w14:textId="1D436271" w:rsidR="00BA18D2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lastRenderedPageBreak/>
        <w:t xml:space="preserve">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Rozporządzenie Ministra Infrastruktury z dnia 12 kwietnia 2002 r. w sprawie warunków technicznych, jakim powinny odpowiadać budynki i ich usytuowanie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7559D78A" wp14:editId="12AEBF4C">
            <wp:extent cx="3226" cy="48403"/>
            <wp:effectExtent l="0" t="0" r="0" b="0"/>
            <wp:docPr id="55352" name="Picture 5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2" name="Picture 553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- Rozporządzenie Ministra </w:t>
      </w:r>
      <w:r w:rsidR="00AB2D0E">
        <w:rPr>
          <w:rFonts w:ascii="Arial" w:eastAsia="Calibri" w:hAnsi="Arial" w:cs="Arial"/>
          <w:color w:val="000000"/>
          <w:lang w:eastAsia="pl-PL"/>
        </w:rPr>
        <w:t>Energii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z dnia </w:t>
      </w:r>
      <w:r w:rsidR="00AB2D0E">
        <w:rPr>
          <w:rFonts w:ascii="Arial" w:eastAsia="Calibri" w:hAnsi="Arial" w:cs="Arial"/>
          <w:color w:val="000000"/>
          <w:lang w:eastAsia="pl-PL"/>
        </w:rPr>
        <w:t>28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 w:rsidR="00AB2D0E">
        <w:rPr>
          <w:rFonts w:ascii="Arial" w:eastAsia="Calibri" w:hAnsi="Arial" w:cs="Arial"/>
          <w:color w:val="000000"/>
          <w:lang w:eastAsia="pl-PL"/>
        </w:rPr>
        <w:t>sierpnia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 w:rsidR="00AB2D0E">
        <w:rPr>
          <w:rFonts w:ascii="Arial" w:eastAsia="Calibri" w:hAnsi="Arial" w:cs="Arial"/>
          <w:color w:val="000000"/>
          <w:lang w:eastAsia="pl-PL"/>
        </w:rPr>
        <w:t>2019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r, w sprawie bezpieczeństwa i higieny pracy przy urządzeniach i instalacjach energetycznych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6E348F4B" w14:textId="716A146C" w:rsidR="00F55D69" w:rsidRDefault="00F55D69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</w:p>
    <w:p w14:paraId="0D9E6DE5" w14:textId="77777777" w:rsidR="00F55D69" w:rsidRDefault="00F55D69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</w:p>
    <w:p w14:paraId="2AC93AC6" w14:textId="59317D62" w:rsidR="002A6709" w:rsidRPr="00EB627F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Normy:</w:t>
      </w:r>
    </w:p>
    <w:p w14:paraId="04E075AE" w14:textId="3D0E0B2E" w:rsidR="002A6709" w:rsidRPr="00EB627F" w:rsidRDefault="00BA18D2" w:rsidP="002A6709">
      <w:pPr>
        <w:spacing w:after="4" w:line="250" w:lineRule="auto"/>
        <w:ind w:left="5" w:right="5" w:hanging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noProof/>
          <w:color w:val="000000"/>
          <w:lang w:eastAsia="pl-PL"/>
        </w:rPr>
        <w:t xml:space="preserve">     </w:t>
      </w:r>
      <w:r w:rsidR="002A777C">
        <w:rPr>
          <w:rFonts w:ascii="Arial" w:eastAsia="Calibri" w:hAnsi="Arial" w:cs="Arial"/>
          <w:noProof/>
          <w:color w:val="000000"/>
          <w:lang w:eastAsia="pl-PL"/>
        </w:rPr>
        <w:t xml:space="preserve">  </w:t>
      </w:r>
      <w:r>
        <w:rPr>
          <w:rFonts w:ascii="Arial" w:eastAsia="Calibri" w:hAnsi="Arial" w:cs="Arial"/>
          <w:noProof/>
          <w:color w:val="000000"/>
          <w:lang w:eastAsia="pl-PL"/>
        </w:rPr>
        <w:t xml:space="preserve">  - </w:t>
      </w:r>
      <w:bookmarkStart w:id="11" w:name="_Hlk101354027"/>
      <w:r w:rsidR="002A6709" w:rsidRPr="00EB627F">
        <w:rPr>
          <w:rFonts w:ascii="Arial" w:eastAsia="Calibri" w:hAnsi="Arial" w:cs="Arial"/>
          <w:color w:val="000000"/>
          <w:lang w:eastAsia="pl-PL"/>
        </w:rPr>
        <w:t>PN-HD 60364 -6</w:t>
      </w:r>
      <w:bookmarkEnd w:id="11"/>
      <w:r w:rsidR="002A6709" w:rsidRPr="00EB627F">
        <w:rPr>
          <w:rFonts w:ascii="Arial" w:eastAsia="Calibri" w:hAnsi="Arial" w:cs="Arial"/>
          <w:color w:val="000000"/>
          <w:lang w:eastAsia="pl-PL"/>
        </w:rPr>
        <w:t>:</w:t>
      </w:r>
      <w:r w:rsidR="002A777C"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20</w:t>
      </w:r>
      <w:r w:rsidR="002A777C">
        <w:rPr>
          <w:rFonts w:ascii="Arial" w:eastAsia="Calibri" w:hAnsi="Arial" w:cs="Arial"/>
          <w:color w:val="000000"/>
          <w:lang w:eastAsia="pl-PL"/>
        </w:rPr>
        <w:t>16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Instalacje elektryczne niskiego napięcia Część 6, Sprawdzanie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320F4D15" w14:textId="22EE8AD2" w:rsidR="002A6709" w:rsidRPr="00EB627F" w:rsidRDefault="00BA18D2" w:rsidP="002A777C">
      <w:pPr>
        <w:spacing w:after="4" w:line="250" w:lineRule="auto"/>
        <w:ind w:left="709" w:right="5" w:hanging="709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6F18C8FF" wp14:editId="24E3DCAB">
            <wp:extent cx="35488" cy="19362"/>
            <wp:effectExtent l="0" t="0" r="0" b="0"/>
            <wp:docPr id="24097" name="Picture 2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7" name="Picture 240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PN-HD 60364-4-41:</w:t>
      </w:r>
      <w:r w:rsidR="00F818A8"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20</w:t>
      </w:r>
      <w:r w:rsidR="00F818A8">
        <w:rPr>
          <w:rFonts w:ascii="Arial" w:eastAsia="Calibri" w:hAnsi="Arial" w:cs="Arial"/>
          <w:color w:val="000000"/>
          <w:lang w:eastAsia="pl-PL"/>
        </w:rPr>
        <w:t>1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7 Instalacje elektryczne niskiego napięcia ,Część 4-41 Ochrona dla zapewnienia bezpieczeństwa, Ochrona przeciwporażeniowa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100CF34D" w14:textId="5ECFBC46" w:rsidR="002A6709" w:rsidRPr="00EB627F" w:rsidRDefault="00BA18D2" w:rsidP="00BA18D2">
      <w:pPr>
        <w:spacing w:after="4" w:line="250" w:lineRule="auto"/>
        <w:ind w:left="122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PN-EN 62305-1</w:t>
      </w:r>
      <w:r w:rsidR="00F818A8">
        <w:rPr>
          <w:rFonts w:ascii="Arial" w:eastAsia="Calibri" w:hAnsi="Arial" w:cs="Arial"/>
          <w:color w:val="000000"/>
          <w:lang w:eastAsia="pl-PL"/>
        </w:rPr>
        <w:t>: 2011</w:t>
      </w:r>
      <w:r w:rsidR="002A777C"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Ochrona odgromowa Część I Zasady ogólne</w:t>
      </w:r>
      <w:r w:rsidR="00826836">
        <w:rPr>
          <w:rFonts w:ascii="Arial" w:eastAsia="Calibri" w:hAnsi="Arial" w:cs="Arial"/>
          <w:color w:val="000000"/>
          <w:lang w:eastAsia="pl-PL"/>
        </w:rPr>
        <w:t>.</w:t>
      </w:r>
    </w:p>
    <w:p w14:paraId="6E82436B" w14:textId="77777777" w:rsidR="008E49EB" w:rsidRPr="00EB627F" w:rsidRDefault="008E49EB">
      <w:pPr>
        <w:rPr>
          <w:rFonts w:ascii="Arial" w:hAnsi="Arial" w:cs="Arial"/>
        </w:rPr>
      </w:pPr>
    </w:p>
    <w:sectPr w:rsidR="008E49EB" w:rsidRPr="00E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4.5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2CA02F28"/>
    <w:multiLevelType w:val="hybridMultilevel"/>
    <w:tmpl w:val="BA82890E"/>
    <w:lvl w:ilvl="0" w:tplc="756E8C98">
      <w:start w:val="5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E2CD8">
      <w:start w:val="1"/>
      <w:numFmt w:val="bullet"/>
      <w:lvlText w:val="-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FD5A">
      <w:start w:val="1"/>
      <w:numFmt w:val="bullet"/>
      <w:lvlText w:val="▪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277E">
      <w:start w:val="1"/>
      <w:numFmt w:val="bullet"/>
      <w:lvlText w:val="•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14F0">
      <w:start w:val="1"/>
      <w:numFmt w:val="bullet"/>
      <w:lvlText w:val="o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7C7A">
      <w:start w:val="1"/>
      <w:numFmt w:val="bullet"/>
      <w:lvlText w:val="▪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CF254">
      <w:start w:val="1"/>
      <w:numFmt w:val="bullet"/>
      <w:lvlText w:val="•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236">
      <w:start w:val="1"/>
      <w:numFmt w:val="bullet"/>
      <w:lvlText w:val="o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9352">
      <w:start w:val="1"/>
      <w:numFmt w:val="bullet"/>
      <w:lvlText w:val="▪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82A23"/>
    <w:multiLevelType w:val="hybridMultilevel"/>
    <w:tmpl w:val="8BDAD442"/>
    <w:lvl w:ilvl="0" w:tplc="87589E0A">
      <w:start w:val="1"/>
      <w:numFmt w:val="decimal"/>
      <w:lvlText w:val="%1."/>
      <w:lvlJc w:val="left"/>
      <w:pPr>
        <w:ind w:left="6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" w15:restartNumberingAfterBreak="0">
    <w:nsid w:val="58FF6A1A"/>
    <w:multiLevelType w:val="hybridMultilevel"/>
    <w:tmpl w:val="66844E04"/>
    <w:lvl w:ilvl="0" w:tplc="6AF0F9F8">
      <w:start w:val="1"/>
      <w:numFmt w:val="bullet"/>
      <w:lvlText w:val="-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C48660">
      <w:start w:val="1"/>
      <w:numFmt w:val="bullet"/>
      <w:lvlText w:val="o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CAB8B0">
      <w:start w:val="1"/>
      <w:numFmt w:val="bullet"/>
      <w:lvlText w:val="▪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7A3CC0">
      <w:start w:val="1"/>
      <w:numFmt w:val="bullet"/>
      <w:lvlText w:val="•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A0C9DE">
      <w:start w:val="1"/>
      <w:numFmt w:val="bullet"/>
      <w:lvlText w:val="o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86ACBE">
      <w:start w:val="1"/>
      <w:numFmt w:val="bullet"/>
      <w:lvlText w:val="▪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A339C">
      <w:start w:val="1"/>
      <w:numFmt w:val="bullet"/>
      <w:lvlText w:val="•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620652">
      <w:start w:val="1"/>
      <w:numFmt w:val="bullet"/>
      <w:lvlText w:val="o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8DCD6">
      <w:start w:val="1"/>
      <w:numFmt w:val="bullet"/>
      <w:lvlText w:val="▪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E6EC6"/>
    <w:multiLevelType w:val="hybridMultilevel"/>
    <w:tmpl w:val="DCCCF74C"/>
    <w:lvl w:ilvl="0" w:tplc="A448CA0E">
      <w:start w:val="1"/>
      <w:numFmt w:val="bullet"/>
      <w:lvlText w:val="•"/>
      <w:lvlPicBulletId w:val="0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C41CA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A02C4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A9FC2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E67E4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50F2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FA0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EC82E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2C7F2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9018167">
    <w:abstractNumId w:val="2"/>
  </w:num>
  <w:num w:numId="2" w16cid:durableId="1356079557">
    <w:abstractNumId w:val="0"/>
  </w:num>
  <w:num w:numId="3" w16cid:durableId="1120342670">
    <w:abstractNumId w:val="3"/>
  </w:num>
  <w:num w:numId="4" w16cid:durableId="60642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09"/>
    <w:rsid w:val="00022BEB"/>
    <w:rsid w:val="000648DF"/>
    <w:rsid w:val="000B0DFD"/>
    <w:rsid w:val="000D2431"/>
    <w:rsid w:val="000E3EEA"/>
    <w:rsid w:val="001B2308"/>
    <w:rsid w:val="00254D89"/>
    <w:rsid w:val="00272590"/>
    <w:rsid w:val="002A6709"/>
    <w:rsid w:val="002A777C"/>
    <w:rsid w:val="003308C4"/>
    <w:rsid w:val="003B2701"/>
    <w:rsid w:val="003C2FFF"/>
    <w:rsid w:val="004E7DB6"/>
    <w:rsid w:val="005060F3"/>
    <w:rsid w:val="00516177"/>
    <w:rsid w:val="005369EE"/>
    <w:rsid w:val="005851C6"/>
    <w:rsid w:val="006F1FC0"/>
    <w:rsid w:val="00705276"/>
    <w:rsid w:val="007D3DA5"/>
    <w:rsid w:val="0082327C"/>
    <w:rsid w:val="00826836"/>
    <w:rsid w:val="00855120"/>
    <w:rsid w:val="00856BF5"/>
    <w:rsid w:val="008A1162"/>
    <w:rsid w:val="008E49EB"/>
    <w:rsid w:val="00944268"/>
    <w:rsid w:val="009966B4"/>
    <w:rsid w:val="00AA6CB4"/>
    <w:rsid w:val="00AB2D0E"/>
    <w:rsid w:val="00AC2230"/>
    <w:rsid w:val="00BA18D2"/>
    <w:rsid w:val="00C23AB6"/>
    <w:rsid w:val="00C9552E"/>
    <w:rsid w:val="00CF5F08"/>
    <w:rsid w:val="00D060A1"/>
    <w:rsid w:val="00D61B55"/>
    <w:rsid w:val="00D64138"/>
    <w:rsid w:val="00DB37B7"/>
    <w:rsid w:val="00E15421"/>
    <w:rsid w:val="00E45DDA"/>
    <w:rsid w:val="00EB627F"/>
    <w:rsid w:val="00EC0F10"/>
    <w:rsid w:val="00F25148"/>
    <w:rsid w:val="00F4151E"/>
    <w:rsid w:val="00F55D69"/>
    <w:rsid w:val="00F818A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FFC8D"/>
  <w15:chartTrackingRefBased/>
  <w15:docId w15:val="{879DA17E-0A99-49F5-9FEB-85B13A4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Michoń</dc:creator>
  <cp:keywords/>
  <dc:description/>
  <cp:lastModifiedBy>Rafał Sikora</cp:lastModifiedBy>
  <cp:revision>11</cp:revision>
  <dcterms:created xsi:type="dcterms:W3CDTF">2023-08-11T08:27:00Z</dcterms:created>
  <dcterms:modified xsi:type="dcterms:W3CDTF">2023-08-31T11:22:00Z</dcterms:modified>
</cp:coreProperties>
</file>