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B18" w:rsidRDefault="00AB7B18" w:rsidP="00AB7B18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2459">
        <w:rPr>
          <w:rFonts w:ascii="Times New Roman" w:hAnsi="Times New Roman" w:cs="Times New Roman"/>
          <w:b/>
          <w:sz w:val="24"/>
          <w:szCs w:val="24"/>
          <w:u w:val="single"/>
        </w:rPr>
        <w:t xml:space="preserve">Załącznik nr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4</w:t>
      </w:r>
    </w:p>
    <w:p w:rsidR="00AB7B18" w:rsidRDefault="00AB7B18" w:rsidP="00AB7B18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7B18" w:rsidRDefault="00AB7B18" w:rsidP="00AB7B18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7B18" w:rsidRDefault="00AB7B18" w:rsidP="00AB7B18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7B18" w:rsidRPr="00AE2432" w:rsidRDefault="00AB7B18" w:rsidP="00AB7B18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Program funkcjonalno - użytkowy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AE2432">
        <w:rPr>
          <w:rFonts w:ascii="Times New Roman" w:hAnsi="Times New Roman" w:cs="Times New Roman"/>
          <w:sz w:val="24"/>
          <w:szCs w:val="24"/>
        </w:rPr>
        <w:br/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E243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Przedmiotem zamówienia jest </w:t>
      </w:r>
      <w:r w:rsidRPr="00AE2432">
        <w:rPr>
          <w:rFonts w:ascii="Times New Roman" w:hAnsi="Times New Roman" w:cs="Times New Roman"/>
          <w:sz w:val="24"/>
          <w:szCs w:val="24"/>
        </w:rPr>
        <w:t>wykonanie projektu koncepcyjnego w 4 egzemplarzach,</w:t>
      </w:r>
      <w:r>
        <w:rPr>
          <w:rFonts w:ascii="Times New Roman" w:hAnsi="Times New Roman" w:cs="Times New Roman"/>
          <w:sz w:val="24"/>
          <w:szCs w:val="24"/>
        </w:rPr>
        <w:br/>
      </w:r>
      <w:r w:rsidRPr="00AE2432">
        <w:rPr>
          <w:rFonts w:ascii="Times New Roman" w:hAnsi="Times New Roman" w:cs="Times New Roman"/>
          <w:sz w:val="24"/>
          <w:szCs w:val="24"/>
        </w:rPr>
        <w:t>a następnie wykonanie robót budowlanych związanych z utwardzeniem terenu betonowymi płytami ażurowymi</w:t>
      </w:r>
      <w:r w:rsidRPr="00AE2432">
        <w:rPr>
          <w:rFonts w:ascii="Calibri" w:eastAsia="Calibri" w:hAnsi="Calibri" w:cs="Times New Roman"/>
          <w:kern w:val="2"/>
          <w:sz w:val="22"/>
          <w:szCs w:val="22"/>
          <w:lang w:eastAsia="en-US"/>
        </w:rPr>
        <w:t xml:space="preserve"> </w:t>
      </w:r>
      <w:r w:rsidRPr="00AE2432">
        <w:rPr>
          <w:rFonts w:ascii="Times New Roman" w:hAnsi="Times New Roman" w:cs="Times New Roman"/>
          <w:sz w:val="24"/>
          <w:szCs w:val="24"/>
        </w:rPr>
        <w:t>pod miejsca utwardzone do postoju samochodów</w:t>
      </w:r>
      <w:r w:rsidRPr="00AE2432">
        <w:rPr>
          <w:rFonts w:ascii="Calibri" w:eastAsia="Calibri" w:hAnsi="Calibri" w:cs="Times New Roman"/>
          <w:kern w:val="2"/>
          <w:sz w:val="22"/>
          <w:szCs w:val="22"/>
          <w:lang w:eastAsia="en-US"/>
        </w:rPr>
        <w:t xml:space="preserve"> (</w:t>
      </w:r>
      <w:r w:rsidRPr="00AE2432">
        <w:rPr>
          <w:rFonts w:ascii="Times New Roman" w:hAnsi="Times New Roman" w:cs="Times New Roman"/>
          <w:sz w:val="24"/>
          <w:szCs w:val="24"/>
        </w:rPr>
        <w:t>ok. 200 m</w:t>
      </w:r>
      <w:r w:rsidRPr="00AE24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E2432">
        <w:rPr>
          <w:rFonts w:ascii="Times New Roman" w:hAnsi="Times New Roman" w:cs="Times New Roman"/>
          <w:sz w:val="24"/>
          <w:szCs w:val="24"/>
        </w:rPr>
        <w:t>) na terenie zieleni przed budynkiem mieszkalnym wielorodzinnym nr 5 przy ul. Marii Kuncewi</w:t>
      </w:r>
      <w:r>
        <w:rPr>
          <w:rFonts w:ascii="Times New Roman" w:hAnsi="Times New Roman" w:cs="Times New Roman"/>
          <w:sz w:val="24"/>
          <w:szCs w:val="24"/>
        </w:rPr>
        <w:t>czowej</w:t>
      </w:r>
      <w:r w:rsidRPr="00AE2432">
        <w:rPr>
          <w:rFonts w:ascii="Times New Roman" w:hAnsi="Times New Roman" w:cs="Times New Roman"/>
          <w:sz w:val="24"/>
          <w:szCs w:val="24"/>
        </w:rPr>
        <w:t xml:space="preserve"> w Częstochowie.</w:t>
      </w:r>
      <w:r w:rsidRPr="00AE2432">
        <w:rPr>
          <w:rFonts w:ascii="Times New Roman" w:hAnsi="Times New Roman" w:cs="Times New Roman"/>
          <w:sz w:val="24"/>
          <w:szCs w:val="24"/>
          <w:vertAlign w:val="superscript"/>
        </w:rPr>
        <w:t xml:space="preserve">   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 xml:space="preserve">          1. celem i zakresem opracowania projektu koncepcyjnego jest p</w:t>
      </w:r>
      <w:r>
        <w:rPr>
          <w:rFonts w:ascii="Times New Roman" w:hAnsi="Times New Roman" w:cs="Times New Roman"/>
          <w:sz w:val="24"/>
          <w:szCs w:val="24"/>
        </w:rPr>
        <w:t>rzebudowa istniejącego chodnika</w:t>
      </w:r>
      <w:r w:rsidRPr="00AE2432">
        <w:rPr>
          <w:rFonts w:ascii="Times New Roman" w:hAnsi="Times New Roman" w:cs="Times New Roman"/>
          <w:sz w:val="24"/>
          <w:szCs w:val="24"/>
        </w:rPr>
        <w:t xml:space="preserve"> (ok. 52 m</w:t>
      </w:r>
      <w:r w:rsidRPr="00AE24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E2432">
        <w:rPr>
          <w:rFonts w:ascii="Times New Roman" w:hAnsi="Times New Roman" w:cs="Times New Roman"/>
          <w:sz w:val="24"/>
          <w:szCs w:val="24"/>
        </w:rPr>
        <w:t xml:space="preserve">) </w:t>
      </w:r>
      <w:r w:rsidRPr="00AE243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AE2432">
        <w:rPr>
          <w:rFonts w:ascii="Times New Roman" w:hAnsi="Times New Roman" w:cs="Times New Roman"/>
          <w:sz w:val="24"/>
          <w:szCs w:val="24"/>
        </w:rPr>
        <w:t>na działce nr 41/62 oraz wykonanie utwardzenia terenu płytami ażurowymi (ok. 200 m</w:t>
      </w:r>
      <w:r w:rsidRPr="00AE24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E2432">
        <w:rPr>
          <w:rFonts w:ascii="Times New Roman" w:hAnsi="Times New Roman" w:cs="Times New Roman"/>
          <w:sz w:val="24"/>
          <w:szCs w:val="24"/>
        </w:rPr>
        <w:t xml:space="preserve">) </w:t>
      </w:r>
      <w:r w:rsidRPr="00AE243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AE2432">
        <w:rPr>
          <w:rFonts w:ascii="Times New Roman" w:hAnsi="Times New Roman" w:cs="Times New Roman"/>
          <w:sz w:val="24"/>
          <w:szCs w:val="24"/>
        </w:rPr>
        <w:t>na działce nr 160 obręb 0305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>- szczegółowy zakres prac zostanie zaakceptowany przez zarząd W.M. Kuncewiczowej 5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br/>
        <w:t xml:space="preserve">          1b.proponowany zakres robót: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 xml:space="preserve">- rozbiórka istniejących krawężników betonowych na ławie betonowej oraz miejscowych wybrukowań z betonowych płyt chodnikowych, 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>- wykonawca winien wykonać demontaż krawężników z jak najmniejszym uszkodzeniem nawierzchni drogi, która jest w dobrym stanie technicznym,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 xml:space="preserve"> -mechaniczne wykonanie koryta pod nawierzchnię z płyt betonowych ażurowych,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 xml:space="preserve"> -montaż krawężników betonowych: wysokich i najazdowych na ławie betonowej,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 xml:space="preserve"> -wykonanie podbudowy z kruszywa łamanego o frakcji 4-31,5 (nawierzchnia przepuszczalna),</w:t>
      </w:r>
      <w:r w:rsidRPr="00AE2432">
        <w:rPr>
          <w:rFonts w:ascii="Times New Roman" w:hAnsi="Times New Roman" w:cs="Times New Roman"/>
          <w:sz w:val="24"/>
          <w:szCs w:val="24"/>
        </w:rPr>
        <w:br/>
        <w:t>-ułożenie podsypki piaskowej – piasek o frakcji 0,5-2 mm,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>-ułożenie nawierzchni z betonowych płyt ażurowych,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>- wykonanie nowego chodnika z kostki brukowej gr. 8 cm,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 xml:space="preserve">-wykonanie innych robót wynikłych w trakcie opracowania projektu koncepcyjnego oraz realizacji robót 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>-utrzymanie w nienaruszonym stanie istniejącego drzewostanu przewidzianego do pozostawienia,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>-likwidacja pozostałego pnia wraz z korzeniem po wycince drzewa,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>- utylizacja wraz z zagospodarowaniem odpadów powstałych podczas prowadzonych robót.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 w:rsidRPr="00AE2432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>Zamawiający oczekuje, że Wykonawca opracuje i przedłoży do oceny propozycję rozwiązań zamierzenia budowlanego. Zamawiający zgłosi swoje uwagi do proponowanych rozwiązań i wyda zalecenia do uwzględnienia w projekcie koncepcyjnym.</w:t>
      </w:r>
    </w:p>
    <w:p w:rsidR="00AB7B18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>Załączniki:</w:t>
      </w:r>
    </w:p>
    <w:p w:rsidR="00AB7B18" w:rsidRPr="00AE2432" w:rsidRDefault="00AB7B18" w:rsidP="00AB7B18">
      <w:pPr>
        <w:widowControl/>
        <w:numPr>
          <w:ilvl w:val="3"/>
          <w:numId w:val="1"/>
        </w:numPr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 w:rsidRPr="00AE2432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>Zdj. 1. Mapka z zaznaczonym terenem do utwardzenia</w:t>
      </w:r>
    </w:p>
    <w:p w:rsidR="00AB7B18" w:rsidRPr="00AE2432" w:rsidRDefault="00AB7B18" w:rsidP="00AB7B18">
      <w:pPr>
        <w:widowControl/>
        <w:numPr>
          <w:ilvl w:val="3"/>
          <w:numId w:val="1"/>
        </w:numPr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 w:rsidRPr="00AE2432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>Zdj. 2. Istniejący teren</w:t>
      </w:r>
    </w:p>
    <w:p w:rsidR="00AB7B18" w:rsidRPr="00AE2432" w:rsidRDefault="00AB7B18" w:rsidP="00AB7B18">
      <w:pPr>
        <w:widowControl/>
        <w:numPr>
          <w:ilvl w:val="3"/>
          <w:numId w:val="1"/>
        </w:numPr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 w:rsidRPr="00AE2432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>Zdj. 3. Widok pnia do usunięcia.</w:t>
      </w: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ind w:left="36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 w:rsidRPr="00AE2432">
        <w:rPr>
          <w:rFonts w:ascii="Times New Roman" w:eastAsia="Calibri" w:hAnsi="Times New Roman" w:cs="Times New Roman"/>
          <w:noProof/>
          <w:kern w:val="2"/>
          <w:sz w:val="24"/>
          <w:szCs w:val="24"/>
        </w:rPr>
        <w:lastRenderedPageBreak/>
        <w:drawing>
          <wp:inline distT="0" distB="0" distL="0" distR="0">
            <wp:extent cx="7677150" cy="5762625"/>
            <wp:effectExtent l="4762" t="0" r="4763" b="4762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71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 w:rsidRPr="00AE2432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>Zdj. 1. Mapka z zaznaczonym terenem do utwardzenia</w:t>
      </w: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noProof/>
          <w:kern w:val="2"/>
          <w:sz w:val="24"/>
          <w:szCs w:val="24"/>
          <w:lang w:eastAsia="en-US"/>
        </w:rPr>
      </w:pP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 w:rsidRPr="00AE2432">
        <w:rPr>
          <w:rFonts w:ascii="Times New Roman" w:eastAsia="Calibri" w:hAnsi="Times New Roman" w:cs="Times New Roman"/>
          <w:noProof/>
          <w:kern w:val="2"/>
          <w:sz w:val="24"/>
          <w:szCs w:val="24"/>
        </w:rPr>
        <w:lastRenderedPageBreak/>
        <w:drawing>
          <wp:inline distT="0" distB="0" distL="0" distR="0">
            <wp:extent cx="5762625" cy="76771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 w:rsidRPr="00AE2432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>Zdj. 2. Istniejący teren</w:t>
      </w: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noProof/>
          <w:kern w:val="2"/>
          <w:sz w:val="24"/>
          <w:szCs w:val="24"/>
          <w:lang w:eastAsia="en-US"/>
        </w:rPr>
      </w:pP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 w:rsidRPr="00AE2432">
        <w:rPr>
          <w:rFonts w:ascii="Times New Roman" w:eastAsia="Calibri" w:hAnsi="Times New Roman" w:cs="Times New Roman"/>
          <w:noProof/>
          <w:kern w:val="2"/>
          <w:sz w:val="24"/>
          <w:szCs w:val="24"/>
        </w:rPr>
        <w:lastRenderedPageBreak/>
        <w:drawing>
          <wp:inline distT="0" distB="0" distL="0" distR="0">
            <wp:extent cx="7677150" cy="5762625"/>
            <wp:effectExtent l="4762" t="0" r="4763" b="4762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71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bookmarkStart w:id="0" w:name="_Hlk141264243"/>
      <w:r w:rsidRPr="00AE2432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>Zdj. 3. Widok pnia do usunięcia.</w:t>
      </w:r>
    </w:p>
    <w:bookmarkEnd w:id="0"/>
    <w:p w:rsidR="00AB7B18" w:rsidRDefault="00AB7B18" w:rsidP="00AB7B18">
      <w:pPr>
        <w:widowControl/>
        <w:autoSpaceDE/>
        <w:autoSpaceDN/>
        <w:adjustRightInd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B7B18" w:rsidRDefault="00AB7B18" w:rsidP="00AB7B18">
      <w:pPr>
        <w:widowControl/>
        <w:autoSpaceDE/>
        <w:autoSpaceDN/>
        <w:adjustRightInd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B7B18" w:rsidRDefault="00AB7B18" w:rsidP="00AB7B18">
      <w:pPr>
        <w:widowControl/>
        <w:autoSpaceDE/>
        <w:autoSpaceDN/>
        <w:adjustRightInd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B7B18" w:rsidRDefault="00AB7B18" w:rsidP="00AB7B18">
      <w:pPr>
        <w:widowControl/>
        <w:autoSpaceDE/>
        <w:autoSpaceDN/>
        <w:adjustRightInd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B7B18" w:rsidRDefault="00AB7B18" w:rsidP="00AB7B18">
      <w:pPr>
        <w:widowControl/>
        <w:autoSpaceDE/>
        <w:autoSpaceDN/>
        <w:adjustRightInd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B7B18" w:rsidRDefault="00AB7B18" w:rsidP="00AB7B18">
      <w:pPr>
        <w:widowControl/>
        <w:autoSpaceDE/>
        <w:autoSpaceDN/>
        <w:adjustRightInd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B7B18" w:rsidRDefault="00AB7B18" w:rsidP="00AB7B18">
      <w:pPr>
        <w:widowControl/>
        <w:autoSpaceDE/>
        <w:autoSpaceDN/>
        <w:adjustRightInd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B7B18" w:rsidRDefault="00AB7B18" w:rsidP="00AB7B18">
      <w:pPr>
        <w:widowControl/>
        <w:autoSpaceDE/>
        <w:autoSpaceDN/>
        <w:adjustRightInd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B7B18" w:rsidRDefault="00AB7B18" w:rsidP="00AB7B18">
      <w:pPr>
        <w:widowControl/>
        <w:autoSpaceDE/>
        <w:autoSpaceDN/>
        <w:adjustRightInd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E08BE" w:rsidRPr="00AB7B18" w:rsidRDefault="002E08BE" w:rsidP="00AB7B18">
      <w:bookmarkStart w:id="1" w:name="_GoBack"/>
      <w:bookmarkEnd w:id="1"/>
    </w:p>
    <w:sectPr w:rsidR="002E08BE" w:rsidRPr="00AB7B18" w:rsidSect="00AB7B18">
      <w:footerReference w:type="default" r:id="rId10"/>
      <w:pgSz w:w="11909" w:h="16834" w:code="9"/>
      <w:pgMar w:top="357" w:right="726" w:bottom="357" w:left="1440" w:header="709" w:footer="397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B18" w:rsidRDefault="00AB7B18" w:rsidP="00AB7B18">
      <w:r>
        <w:separator/>
      </w:r>
    </w:p>
  </w:endnote>
  <w:endnote w:type="continuationSeparator" w:id="0">
    <w:p w:rsidR="00AB7B18" w:rsidRDefault="00AB7B18" w:rsidP="00AB7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92004183"/>
      <w:docPartObj>
        <w:docPartGallery w:val="Page Numbers (Bottom of Page)"/>
        <w:docPartUnique/>
      </w:docPartObj>
    </w:sdtPr>
    <w:sdtEndPr/>
    <w:sdtContent>
      <w:p w:rsidR="00AB7B18" w:rsidRPr="00AB7B18" w:rsidRDefault="00AB7B18">
        <w:pPr>
          <w:pStyle w:val="Stopka"/>
          <w:jc w:val="center"/>
        </w:pPr>
        <w:r w:rsidRPr="00AB7B18">
          <w:fldChar w:fldCharType="begin"/>
        </w:r>
        <w:r w:rsidRPr="00AB7B18">
          <w:instrText>PAGE   \* MERGEFORMAT</w:instrText>
        </w:r>
        <w:r w:rsidRPr="00AB7B18">
          <w:fldChar w:fldCharType="separate"/>
        </w:r>
        <w:r w:rsidR="000455C3">
          <w:rPr>
            <w:noProof/>
          </w:rPr>
          <w:t>4</w:t>
        </w:r>
        <w:r w:rsidRPr="00AB7B18">
          <w:fldChar w:fldCharType="end"/>
        </w:r>
      </w:p>
    </w:sdtContent>
  </w:sdt>
  <w:p w:rsidR="00AB7B18" w:rsidRPr="00AB7B18" w:rsidRDefault="00AB7B18" w:rsidP="00AB7B18">
    <w:pPr>
      <w:pStyle w:val="Stopka"/>
      <w:jc w:val="right"/>
    </w:pPr>
    <w:r w:rsidRPr="00AB7B18">
      <w:t>DTIZ.263.138.2023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B18" w:rsidRDefault="00AB7B18" w:rsidP="00AB7B18">
      <w:r>
        <w:separator/>
      </w:r>
    </w:p>
  </w:footnote>
  <w:footnote w:type="continuationSeparator" w:id="0">
    <w:p w:rsidR="00AB7B18" w:rsidRDefault="00AB7B18" w:rsidP="00AB7B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4A433B"/>
    <w:multiLevelType w:val="hybridMultilevel"/>
    <w:tmpl w:val="6E8C4E1C"/>
    <w:lvl w:ilvl="0" w:tplc="E3CC99D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B18"/>
    <w:rsid w:val="000455C3"/>
    <w:rsid w:val="002E08BE"/>
    <w:rsid w:val="00AB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77636"/>
  <w15:chartTrackingRefBased/>
  <w15:docId w15:val="{29C9B2BB-5468-4C9F-86B2-9730EB66B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7B1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7B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7B18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B7B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7B18"/>
    <w:rPr>
      <w:rFonts w:ascii="Arial" w:eastAsia="Times New Roman" w:hAnsi="Arial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326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Kot</dc:creator>
  <cp:keywords/>
  <dc:description/>
  <cp:lastModifiedBy>Agata Kot</cp:lastModifiedBy>
  <cp:revision>2</cp:revision>
  <dcterms:created xsi:type="dcterms:W3CDTF">2023-07-31T10:58:00Z</dcterms:created>
  <dcterms:modified xsi:type="dcterms:W3CDTF">2023-08-02T09:34:00Z</dcterms:modified>
</cp:coreProperties>
</file>